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8374d07b33b47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99" w:rsidRPr="00D76256" w:rsidRDefault="00D61BE7" w:rsidP="006F75C9">
      <w:pPr>
        <w:spacing w:line="360" w:lineRule="auto"/>
        <w:jc w:val="both"/>
        <w:rPr>
          <w:sz w:val="22"/>
          <w:szCs w:val="22"/>
        </w:rPr>
      </w:pPr>
      <w:r w:rsidRPr="00D76256">
        <w:rPr>
          <w:b/>
          <w:sz w:val="22"/>
          <w:szCs w:val="22"/>
        </w:rPr>
        <w:t>CÔNG TY CỔ PHẦN</w:t>
      </w:r>
      <w:r w:rsidR="000E1399" w:rsidRPr="00D76256">
        <w:rPr>
          <w:b/>
          <w:sz w:val="22"/>
          <w:szCs w:val="22"/>
        </w:rPr>
        <w:t xml:space="preserve"> ĐẦU T</w:t>
      </w:r>
      <w:r w:rsidR="00E60E44" w:rsidRPr="00D76256">
        <w:rPr>
          <w:b/>
          <w:sz w:val="22"/>
          <w:szCs w:val="22"/>
        </w:rPr>
        <w:t>Ư</w:t>
      </w:r>
      <w:r w:rsidR="00D121B2" w:rsidRPr="00D76256">
        <w:rPr>
          <w:b/>
          <w:sz w:val="22"/>
          <w:szCs w:val="22"/>
        </w:rPr>
        <w:t xml:space="preserve"> </w:t>
      </w:r>
      <w:r w:rsidRPr="00D76256">
        <w:rPr>
          <w:b/>
          <w:sz w:val="22"/>
          <w:szCs w:val="22"/>
        </w:rPr>
        <w:t>&amp;</w:t>
      </w:r>
      <w:r w:rsidR="000E1399" w:rsidRPr="00D76256">
        <w:rPr>
          <w:b/>
          <w:sz w:val="22"/>
          <w:szCs w:val="22"/>
        </w:rPr>
        <w:t xml:space="preserve"> TH</w:t>
      </w:r>
      <w:r w:rsidR="00E60E44" w:rsidRPr="00D76256">
        <w:rPr>
          <w:b/>
          <w:sz w:val="22"/>
          <w:szCs w:val="22"/>
        </w:rPr>
        <w:t>Ư</w:t>
      </w:r>
      <w:r w:rsidRPr="00D76256">
        <w:rPr>
          <w:b/>
          <w:sz w:val="22"/>
          <w:szCs w:val="22"/>
        </w:rPr>
        <w:t xml:space="preserve">ƠNG MẠI </w:t>
      </w:r>
      <w:r w:rsidR="000E1399" w:rsidRPr="00D76256">
        <w:rPr>
          <w:b/>
          <w:sz w:val="22"/>
          <w:szCs w:val="22"/>
        </w:rPr>
        <w:t>DẦU KHÍ NGHỆ AN</w:t>
      </w:r>
      <w:r w:rsidR="00DE0B1F" w:rsidRPr="00D76256">
        <w:rPr>
          <w:b/>
          <w:sz w:val="22"/>
          <w:szCs w:val="22"/>
        </w:rPr>
        <w:t xml:space="preserve">             </w:t>
      </w:r>
      <w:r w:rsidR="000E1399" w:rsidRPr="00D76256">
        <w:rPr>
          <w:b/>
          <w:sz w:val="22"/>
          <w:szCs w:val="22"/>
        </w:rPr>
        <w:t xml:space="preserve">  </w:t>
      </w:r>
      <w:r w:rsidR="00FF77A5" w:rsidRPr="00D76256">
        <w:rPr>
          <w:b/>
          <w:sz w:val="22"/>
          <w:szCs w:val="22"/>
        </w:rPr>
        <w:t xml:space="preserve"> </w:t>
      </w:r>
      <w:r w:rsidR="00DE0B1F" w:rsidRPr="00D76256">
        <w:rPr>
          <w:b/>
          <w:sz w:val="18"/>
          <w:szCs w:val="18"/>
        </w:rPr>
        <w:t>MẪU SỐ B 09-DNN</w:t>
      </w:r>
      <w:r w:rsidR="00DE0B1F" w:rsidRPr="00D76256">
        <w:rPr>
          <w:b/>
          <w:sz w:val="22"/>
          <w:szCs w:val="22"/>
        </w:rPr>
        <w:t xml:space="preserve"> </w:t>
      </w:r>
    </w:p>
    <w:p w:rsidR="000E1399" w:rsidRPr="00D76256" w:rsidRDefault="00DF1B05" w:rsidP="006F75C9">
      <w:pPr>
        <w:spacing w:line="360" w:lineRule="auto"/>
        <w:jc w:val="both"/>
        <w:rPr>
          <w:sz w:val="22"/>
          <w:szCs w:val="22"/>
        </w:rPr>
      </w:pPr>
      <w:r>
        <w:rPr>
          <w:sz w:val="22"/>
          <w:szCs w:val="22"/>
        </w:rPr>
        <w:t>Tầng 23,24 Tòa nhà Dầu khí Nghệ An</w:t>
      </w:r>
      <w:r w:rsidR="000E1399" w:rsidRPr="00D76256">
        <w:rPr>
          <w:sz w:val="22"/>
          <w:szCs w:val="22"/>
        </w:rPr>
        <w:t xml:space="preserve"> </w:t>
      </w:r>
      <w:r w:rsidR="007821C6">
        <w:rPr>
          <w:sz w:val="22"/>
          <w:szCs w:val="22"/>
        </w:rPr>
        <w:t>–</w:t>
      </w:r>
      <w:r>
        <w:rPr>
          <w:sz w:val="22"/>
          <w:szCs w:val="22"/>
        </w:rPr>
        <w:t xml:space="preserve"> </w:t>
      </w:r>
      <w:r w:rsidR="007821C6">
        <w:rPr>
          <w:sz w:val="22"/>
          <w:szCs w:val="22"/>
        </w:rPr>
        <w:t>Đ.</w:t>
      </w:r>
      <w:r w:rsidR="000E1399" w:rsidRPr="00D76256">
        <w:rPr>
          <w:sz w:val="22"/>
          <w:szCs w:val="22"/>
        </w:rPr>
        <w:t>Quang Trung</w:t>
      </w:r>
      <w:r w:rsidR="00DE0B1F" w:rsidRPr="00D76256">
        <w:rPr>
          <w:sz w:val="22"/>
          <w:szCs w:val="22"/>
        </w:rPr>
        <w:t xml:space="preserve"> – TP.Vinh - Nghệ An</w:t>
      </w:r>
    </w:p>
    <w:p w:rsidR="000E1399" w:rsidRPr="00D76256" w:rsidRDefault="000E1399" w:rsidP="000B6E0E">
      <w:pPr>
        <w:spacing w:before="600" w:line="360" w:lineRule="auto"/>
        <w:jc w:val="center"/>
        <w:rPr>
          <w:b/>
          <w:sz w:val="30"/>
          <w:szCs w:val="30"/>
        </w:rPr>
      </w:pPr>
      <w:r w:rsidRPr="00D76256">
        <w:rPr>
          <w:b/>
          <w:sz w:val="30"/>
          <w:szCs w:val="30"/>
        </w:rPr>
        <w:t>THUYẾT MINH BÁO CÁO TÀI CHÍNH</w:t>
      </w:r>
    </w:p>
    <w:p w:rsidR="000E1399" w:rsidRPr="00D76256" w:rsidRDefault="000E1399" w:rsidP="006F75C9">
      <w:pPr>
        <w:spacing w:after="120" w:line="360" w:lineRule="auto"/>
        <w:jc w:val="center"/>
        <w:rPr>
          <w:i/>
          <w:sz w:val="20"/>
          <w:szCs w:val="20"/>
        </w:rPr>
      </w:pPr>
      <w:r w:rsidRPr="00D76256">
        <w:rPr>
          <w:i/>
          <w:sz w:val="20"/>
          <w:szCs w:val="20"/>
        </w:rPr>
        <w:t>Các Thuyết minh  này là một bộ phận hợp thành và cần được đọc đồng thời với Báo cáo tài chính kèm theo</w:t>
      </w:r>
    </w:p>
    <w:p w:rsidR="000E1399" w:rsidRPr="00D76256" w:rsidRDefault="000E1399" w:rsidP="00EA7098">
      <w:pPr>
        <w:spacing w:before="360" w:line="360" w:lineRule="auto"/>
        <w:jc w:val="both"/>
        <w:rPr>
          <w:sz w:val="22"/>
          <w:szCs w:val="22"/>
        </w:rPr>
      </w:pPr>
      <w:r w:rsidRPr="00D76256">
        <w:rPr>
          <w:b/>
          <w:sz w:val="22"/>
          <w:szCs w:val="22"/>
        </w:rPr>
        <w:t>I.</w:t>
      </w:r>
      <w:r w:rsidR="007F32F5" w:rsidRPr="00D76256">
        <w:rPr>
          <w:sz w:val="22"/>
          <w:szCs w:val="22"/>
        </w:rPr>
        <w:t xml:space="preserve">  </w:t>
      </w:r>
      <w:r w:rsidRPr="00D76256">
        <w:rPr>
          <w:b/>
          <w:sz w:val="22"/>
          <w:szCs w:val="22"/>
        </w:rPr>
        <w:t>TH</w:t>
      </w:r>
      <w:r w:rsidR="001C542C" w:rsidRPr="00D76256">
        <w:rPr>
          <w:b/>
          <w:sz w:val="22"/>
          <w:szCs w:val="22"/>
        </w:rPr>
        <w:t>Ô</w:t>
      </w:r>
      <w:r w:rsidRPr="00D76256">
        <w:rPr>
          <w:b/>
          <w:sz w:val="22"/>
          <w:szCs w:val="22"/>
        </w:rPr>
        <w:t>NG TIN KHÁI QUÁT</w:t>
      </w:r>
      <w:r w:rsidR="00DE0B1F" w:rsidRPr="00D76256">
        <w:rPr>
          <w:sz w:val="22"/>
          <w:szCs w:val="22"/>
        </w:rPr>
        <w:t>:</w:t>
      </w:r>
    </w:p>
    <w:p w:rsidR="00D61BE7" w:rsidRPr="00D76256" w:rsidRDefault="00DE0B1F" w:rsidP="007821C6">
      <w:pPr>
        <w:spacing w:before="120" w:line="360" w:lineRule="auto"/>
        <w:jc w:val="both"/>
        <w:rPr>
          <w:sz w:val="22"/>
          <w:szCs w:val="22"/>
        </w:rPr>
      </w:pPr>
      <w:r w:rsidRPr="00D76256">
        <w:rPr>
          <w:b/>
          <w:sz w:val="22"/>
          <w:szCs w:val="22"/>
        </w:rPr>
        <w:t xml:space="preserve">1.1. </w:t>
      </w:r>
      <w:r w:rsidR="000E1399" w:rsidRPr="00D76256">
        <w:rPr>
          <w:b/>
          <w:sz w:val="22"/>
          <w:szCs w:val="22"/>
        </w:rPr>
        <w:t>Hình thức sở hữu vốn</w:t>
      </w:r>
      <w:r w:rsidRPr="00D76256">
        <w:rPr>
          <w:b/>
          <w:sz w:val="22"/>
          <w:szCs w:val="22"/>
        </w:rPr>
        <w:t>:</w:t>
      </w:r>
    </w:p>
    <w:p w:rsidR="00835E1C" w:rsidRPr="000B6E0E" w:rsidRDefault="00604456" w:rsidP="006F75C9">
      <w:pPr>
        <w:spacing w:line="360" w:lineRule="auto"/>
        <w:ind w:firstLine="360"/>
        <w:jc w:val="both"/>
        <w:rPr>
          <w:b/>
          <w:spacing w:val="-4"/>
          <w:sz w:val="22"/>
          <w:szCs w:val="22"/>
        </w:rPr>
      </w:pPr>
      <w:r w:rsidRPr="000B6E0E">
        <w:rPr>
          <w:spacing w:val="-4"/>
          <w:sz w:val="22"/>
          <w:szCs w:val="22"/>
        </w:rPr>
        <w:t>Công ty Cổ phần Đầu tư &amp;</w:t>
      </w:r>
      <w:r w:rsidR="000E1399" w:rsidRPr="000B6E0E">
        <w:rPr>
          <w:spacing w:val="-4"/>
          <w:sz w:val="22"/>
          <w:szCs w:val="22"/>
        </w:rPr>
        <w:t xml:space="preserve"> Thương mại Dầu khí Nghệ An được thành lập theo Giấy chứng nhận đăng ký kinh doanh số 2703001785 do Sở Kế hoạch và Đầu tư Tỉnh Nghệ An cấp ngày 25 tháng 02 năm 2008, và các lần thay đổi. Theo Giấy chứng nhận đăng ký kinh doanh thay đổi </w:t>
      </w:r>
      <w:r w:rsidR="000E1399" w:rsidRPr="00D309DD">
        <w:rPr>
          <w:spacing w:val="-4"/>
          <w:sz w:val="22"/>
          <w:szCs w:val="22"/>
        </w:rPr>
        <w:t xml:space="preserve">lần thứ </w:t>
      </w:r>
      <w:r w:rsidR="00B80167" w:rsidRPr="00D309DD">
        <w:rPr>
          <w:spacing w:val="-4"/>
          <w:sz w:val="22"/>
          <w:szCs w:val="22"/>
        </w:rPr>
        <w:t>8</w:t>
      </w:r>
      <w:r w:rsidR="000E1399" w:rsidRPr="00D309DD">
        <w:rPr>
          <w:spacing w:val="-4"/>
          <w:sz w:val="22"/>
          <w:szCs w:val="22"/>
        </w:rPr>
        <w:t xml:space="preserve"> ngày </w:t>
      </w:r>
      <w:r w:rsidR="0067495F" w:rsidRPr="00D309DD">
        <w:rPr>
          <w:spacing w:val="-4"/>
          <w:sz w:val="22"/>
          <w:szCs w:val="22"/>
        </w:rPr>
        <w:t>2</w:t>
      </w:r>
      <w:r w:rsidR="00B80167" w:rsidRPr="00D309DD">
        <w:rPr>
          <w:spacing w:val="-4"/>
          <w:sz w:val="22"/>
          <w:szCs w:val="22"/>
        </w:rPr>
        <w:t>0</w:t>
      </w:r>
      <w:r w:rsidR="000E1399" w:rsidRPr="00D309DD">
        <w:rPr>
          <w:spacing w:val="-4"/>
          <w:sz w:val="22"/>
          <w:szCs w:val="22"/>
        </w:rPr>
        <w:t xml:space="preserve"> tháng </w:t>
      </w:r>
      <w:r w:rsidR="0067495F" w:rsidRPr="00D309DD">
        <w:rPr>
          <w:spacing w:val="-4"/>
          <w:sz w:val="22"/>
          <w:szCs w:val="22"/>
        </w:rPr>
        <w:t>0</w:t>
      </w:r>
      <w:r w:rsidR="00B80167" w:rsidRPr="00D309DD">
        <w:rPr>
          <w:spacing w:val="-4"/>
          <w:sz w:val="22"/>
          <w:szCs w:val="22"/>
        </w:rPr>
        <w:t>5</w:t>
      </w:r>
      <w:r w:rsidR="000E1399" w:rsidRPr="00D309DD">
        <w:rPr>
          <w:spacing w:val="-4"/>
          <w:sz w:val="22"/>
          <w:szCs w:val="22"/>
        </w:rPr>
        <w:t xml:space="preserve"> năm 20</w:t>
      </w:r>
      <w:r w:rsidR="0067495F" w:rsidRPr="00D309DD">
        <w:rPr>
          <w:spacing w:val="-4"/>
          <w:sz w:val="22"/>
          <w:szCs w:val="22"/>
        </w:rPr>
        <w:t>1</w:t>
      </w:r>
      <w:r w:rsidR="00B80167" w:rsidRPr="00D309DD">
        <w:rPr>
          <w:spacing w:val="-4"/>
          <w:sz w:val="22"/>
          <w:szCs w:val="22"/>
        </w:rPr>
        <w:t>1</w:t>
      </w:r>
      <w:r w:rsidR="000E1399" w:rsidRPr="00D309DD">
        <w:rPr>
          <w:spacing w:val="-4"/>
          <w:sz w:val="22"/>
          <w:szCs w:val="22"/>
        </w:rPr>
        <w:t xml:space="preserve">, </w:t>
      </w:r>
      <w:r w:rsidR="0067495F" w:rsidRPr="00D309DD">
        <w:rPr>
          <w:spacing w:val="-4"/>
          <w:sz w:val="22"/>
          <w:szCs w:val="22"/>
        </w:rPr>
        <w:t>vốn</w:t>
      </w:r>
      <w:r w:rsidR="000E1399" w:rsidRPr="000B6E0E">
        <w:rPr>
          <w:spacing w:val="-4"/>
          <w:sz w:val="22"/>
          <w:szCs w:val="22"/>
        </w:rPr>
        <w:t xml:space="preserve"> điều lệ của Công ty là 1</w:t>
      </w:r>
      <w:r w:rsidR="00B80167">
        <w:rPr>
          <w:spacing w:val="-4"/>
          <w:sz w:val="22"/>
          <w:szCs w:val="22"/>
        </w:rPr>
        <w:t>5</w:t>
      </w:r>
      <w:r w:rsidR="000E1399" w:rsidRPr="000B6E0E">
        <w:rPr>
          <w:spacing w:val="-4"/>
          <w:sz w:val="22"/>
          <w:szCs w:val="22"/>
        </w:rPr>
        <w:t>0.000.000.000 đồng</w:t>
      </w:r>
      <w:r w:rsidR="0067495F" w:rsidRPr="000B6E0E">
        <w:rPr>
          <w:spacing w:val="-4"/>
          <w:sz w:val="22"/>
          <w:szCs w:val="22"/>
        </w:rPr>
        <w:t>,</w:t>
      </w:r>
      <w:r w:rsidR="000E1399" w:rsidRPr="000B6E0E">
        <w:rPr>
          <w:spacing w:val="-4"/>
          <w:sz w:val="22"/>
          <w:szCs w:val="22"/>
        </w:rPr>
        <w:t xml:space="preserve"> mệnh giá cổ phần là 10.000 đồng/cổ phần với cơ cấu vốn góp như sau:  </w:t>
      </w:r>
    </w:p>
    <w:p w:rsidR="006F75C9" w:rsidRDefault="00DE0B1F" w:rsidP="007821C6">
      <w:pPr>
        <w:spacing w:before="120" w:after="120" w:line="360" w:lineRule="auto"/>
        <w:jc w:val="both"/>
        <w:rPr>
          <w:b/>
          <w:sz w:val="22"/>
          <w:szCs w:val="22"/>
        </w:rPr>
      </w:pPr>
      <w:r w:rsidRPr="00D76256">
        <w:rPr>
          <w:b/>
          <w:sz w:val="22"/>
          <w:szCs w:val="22"/>
        </w:rPr>
        <w:t xml:space="preserve">1.2. </w:t>
      </w:r>
      <w:r w:rsidR="000E1399" w:rsidRPr="00D76256">
        <w:rPr>
          <w:b/>
          <w:sz w:val="22"/>
          <w:szCs w:val="22"/>
        </w:rPr>
        <w:t>Đối t</w:t>
      </w:r>
      <w:r w:rsidR="00B240CD" w:rsidRPr="00D76256">
        <w:rPr>
          <w:b/>
          <w:sz w:val="22"/>
          <w:szCs w:val="22"/>
        </w:rPr>
        <w:t>ượng</w:t>
      </w:r>
      <w:r w:rsidRPr="00D76256">
        <w:rPr>
          <w:b/>
          <w:sz w:val="22"/>
          <w:szCs w:val="22"/>
        </w:rPr>
        <w:t xml:space="preserve">: </w:t>
      </w:r>
      <w:r w:rsidR="00B240CD" w:rsidRPr="00D76256">
        <w:rPr>
          <w:b/>
          <w:sz w:val="22"/>
          <w:szCs w:val="22"/>
        </w:rPr>
        <w:t xml:space="preserve">   </w:t>
      </w:r>
      <w:r w:rsidR="00D61BE7" w:rsidRPr="00D76256">
        <w:rPr>
          <w:b/>
          <w:sz w:val="22"/>
          <w:szCs w:val="22"/>
        </w:rPr>
        <w:t xml:space="preserve"> </w:t>
      </w:r>
    </w:p>
    <w:p w:rsidR="000E1399" w:rsidRPr="00D309DD" w:rsidRDefault="006713A4" w:rsidP="000D550F">
      <w:pPr>
        <w:spacing w:line="360" w:lineRule="auto"/>
        <w:jc w:val="both"/>
        <w:rPr>
          <w:sz w:val="22"/>
          <w:szCs w:val="22"/>
        </w:rPr>
      </w:pPr>
      <w:r w:rsidRPr="00A10A8A">
        <w:rPr>
          <w:b/>
          <w:sz w:val="22"/>
          <w:szCs w:val="22"/>
        </w:rPr>
        <w:object w:dxaOrig="10150" w:dyaOrig="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112.5pt" o:ole="">
            <v:imagedata r:id="rId7" o:title=""/>
          </v:shape>
          <o:OLEObject Type="Embed" ProgID="Excel.Sheet.8" ShapeID="_x0000_i1025" DrawAspect="Content" ObjectID="_1475048520" r:id="rId8"/>
        </w:object>
      </w:r>
      <w:r w:rsidR="00DE0B1F" w:rsidRPr="00D309DD">
        <w:rPr>
          <w:b/>
          <w:sz w:val="22"/>
          <w:szCs w:val="22"/>
        </w:rPr>
        <w:t xml:space="preserve">1.3. </w:t>
      </w:r>
      <w:r w:rsidR="000E1399" w:rsidRPr="00D309DD">
        <w:rPr>
          <w:b/>
          <w:sz w:val="22"/>
          <w:szCs w:val="22"/>
        </w:rPr>
        <w:t>Hoạt động kinh doanh</w:t>
      </w:r>
      <w:r w:rsidR="00DE0B1F" w:rsidRPr="00D309DD">
        <w:rPr>
          <w:b/>
          <w:sz w:val="22"/>
          <w:szCs w:val="22"/>
        </w:rPr>
        <w:t>:</w:t>
      </w:r>
      <w:r w:rsidR="000E1399" w:rsidRPr="00D309DD">
        <w:rPr>
          <w:b/>
          <w:sz w:val="22"/>
          <w:szCs w:val="22"/>
        </w:rPr>
        <w:t xml:space="preserve"> </w:t>
      </w:r>
      <w:r w:rsidR="000E1399" w:rsidRPr="00D309DD">
        <w:rPr>
          <w:sz w:val="22"/>
          <w:szCs w:val="22"/>
        </w:rPr>
        <w:t xml:space="preserve">Hoạt động kinh doanh của Công ty bao gồm: </w:t>
      </w:r>
    </w:p>
    <w:p w:rsidR="00B80167" w:rsidRPr="00D309DD"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sidRPr="00D309DD">
        <w:rPr>
          <w:sz w:val="22"/>
          <w:szCs w:val="22"/>
          <w:lang w:val="es-MX"/>
        </w:rPr>
        <w:t xml:space="preserve">- </w:t>
      </w:r>
      <w:r w:rsidR="00B80167" w:rsidRPr="00D309DD">
        <w:rPr>
          <w:sz w:val="22"/>
          <w:szCs w:val="22"/>
          <w:lang w:val="es-MX"/>
        </w:rPr>
        <w:t xml:space="preserve">Kinh doanh bất động sản, quyền sử dụng đất thuộc chủ sở hữu, chủ sử dụng hoặc đi thuê; </w:t>
      </w:r>
    </w:p>
    <w:p w:rsidR="00B80167" w:rsidRPr="00D309DD"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sidRPr="00D309DD">
        <w:rPr>
          <w:sz w:val="22"/>
          <w:szCs w:val="22"/>
          <w:lang w:val="es-MX"/>
        </w:rPr>
        <w:t xml:space="preserve">- </w:t>
      </w:r>
      <w:r w:rsidR="00B80167" w:rsidRPr="00D309DD">
        <w:rPr>
          <w:sz w:val="22"/>
          <w:szCs w:val="22"/>
          <w:lang w:val="es-MX"/>
        </w:rPr>
        <w:t>Xây dựng công trình kỹ thuật dân dụng khác, Chi tiết : Hạ tầng khu công nghiệp, hạ tầng kỹ thuật;</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sidRPr="00D309DD">
        <w:rPr>
          <w:sz w:val="22"/>
          <w:szCs w:val="22"/>
          <w:lang w:val="es-MX"/>
        </w:rPr>
        <w:t xml:space="preserve">- </w:t>
      </w:r>
      <w:r w:rsidR="00B80167" w:rsidRPr="00D309DD">
        <w:rPr>
          <w:sz w:val="22"/>
          <w:szCs w:val="22"/>
          <w:lang w:val="es-MX"/>
        </w:rPr>
        <w:t>Xây dựng nhà các loại;</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Vận tải hàng hóa bằng đường bộ;</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dịch vụ hỗ trợ kinh doanh khác còn lại chưa được phân phối vào đâu. Chi tiết : Dịch vụ ủy thác đầu tư;</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Bán buôn vật liệu, thiết bị lắp đặt khác trong xây dựng. Chi tiết : Sản xuất, mua bán vật liệu xây dựng;</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thiết kế chuyên dụng. Chi tiết : Tư vấn thiết kế, thẩm tra hồ sơ thiết kế và dự toán các công trình: dân dụng, công nghiệp, giao thông, thủy lợi, hạ tầng kỹ thuật; Tư vấn thiết kế khảo sát địa hình công trình dân dụng, công nghiệp; Đo đạc, vẽ bản đồ địa chính, địa hình.</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tư vấn quản lý. Chi tiết : Tư vấn lập dự án đầu tư xây dựng các công trình: dân dụng, công nghiệp, giao thông, thủy lợi, hạ tầng kỹ thuật, Tư vấn lập hồ sơ mời thầu, đánh giá hồ sơ dự thầu thi công xây dựng và lắp đặt thiết bị công trình;</w:t>
      </w:r>
    </w:p>
    <w:p w:rsidR="00B80167" w:rsidRPr="00802278" w:rsidRDefault="00802278" w:rsidP="000D550F">
      <w:pPr>
        <w:pStyle w:val="Level0"/>
        <w:tabs>
          <w:tab w:val="clear" w:pos="576"/>
          <w:tab w:val="clear" w:pos="1152"/>
          <w:tab w:val="clear" w:pos="1728"/>
          <w:tab w:val="clear" w:pos="2304"/>
        </w:tabs>
        <w:spacing w:before="0" w:line="360" w:lineRule="auto"/>
        <w:ind w:left="0" w:firstLine="360"/>
        <w:jc w:val="both"/>
        <w:rPr>
          <w:spacing w:val="-4"/>
          <w:sz w:val="22"/>
          <w:szCs w:val="22"/>
          <w:lang w:val="es-MX"/>
        </w:rPr>
      </w:pPr>
      <w:r w:rsidRPr="00802278">
        <w:rPr>
          <w:spacing w:val="-4"/>
          <w:sz w:val="22"/>
          <w:szCs w:val="22"/>
          <w:lang w:val="es-MX"/>
        </w:rPr>
        <w:t xml:space="preserve">- </w:t>
      </w:r>
      <w:r w:rsidR="00B80167" w:rsidRPr="00802278">
        <w:rPr>
          <w:spacing w:val="-4"/>
          <w:sz w:val="22"/>
          <w:szCs w:val="22"/>
          <w:lang w:val="es-MX"/>
        </w:rPr>
        <w:t>Khai khoáng khác chưa được phân bổ vào đâu. Chi tiết : Thăm dò, khai thác, chế biến, mua bán khoáng sả</w:t>
      </w:r>
      <w:r w:rsidRPr="00802278">
        <w:rPr>
          <w:spacing w:val="-4"/>
          <w:sz w:val="22"/>
          <w:szCs w:val="22"/>
          <w:lang w:val="es-MX"/>
        </w:rPr>
        <w:t>n</w:t>
      </w:r>
      <w:r w:rsidR="00B80167" w:rsidRPr="00802278">
        <w:rPr>
          <w:spacing w:val="-4"/>
          <w:sz w:val="22"/>
          <w:szCs w:val="22"/>
          <w:lang w:val="es-MX"/>
        </w:rPr>
        <w:t>;</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xây dựng chuyên dụng khác. Chi tiết : Đầu tư xây dựng, quản lý, khai thác, kinh doanh các trung tâm thương mại, khu đô thị, khu công nghiệp, khu chung cư. Đầu tư xây dựng, khai thác, quản lý các dự án thủy điện, xây dựng các công trình thủy lợi, thủy điện;</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lastRenderedPageBreak/>
        <w:t xml:space="preserve">- </w:t>
      </w:r>
      <w:r w:rsidR="00B80167">
        <w:rPr>
          <w:sz w:val="22"/>
          <w:szCs w:val="22"/>
          <w:lang w:val="es-MX"/>
        </w:rPr>
        <w:t>Hoạt động kiến trúc và tư vấn kỹ thuật có liên quan. Chi tiêt :Tư vấn giám sát các công trình dân dụng, công nghiệp, giao thông, thủy lợi, hạ tầng kỹ thuật.</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Xây dựng công trình đường sắt, đường bộ;</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Hoạt động hỗ trợ dịch vụ tài chính chưa được phân vào đâu. Chi tiết : Đầu tư tài chính;</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Vận tải hành khách đường bộ khác. Chi tiết : Vận tải khách du lịch, theo hợp đồng;</w:t>
      </w:r>
    </w:p>
    <w:p w:rsidR="00B80167" w:rsidRDefault="00802278" w:rsidP="000D550F">
      <w:pPr>
        <w:pStyle w:val="Level0"/>
        <w:tabs>
          <w:tab w:val="clear" w:pos="576"/>
          <w:tab w:val="clear" w:pos="1152"/>
          <w:tab w:val="clear" w:pos="1728"/>
          <w:tab w:val="clear" w:pos="2304"/>
        </w:tabs>
        <w:spacing w:before="0" w:line="360" w:lineRule="auto"/>
        <w:ind w:left="0" w:firstLine="360"/>
        <w:jc w:val="both"/>
        <w:rPr>
          <w:sz w:val="22"/>
          <w:szCs w:val="22"/>
          <w:lang w:val="es-MX"/>
        </w:rPr>
      </w:pPr>
      <w:r>
        <w:rPr>
          <w:sz w:val="22"/>
          <w:szCs w:val="22"/>
          <w:lang w:val="es-MX"/>
        </w:rPr>
        <w:t xml:space="preserve">- </w:t>
      </w:r>
      <w:r w:rsidR="00B80167">
        <w:rPr>
          <w:sz w:val="22"/>
          <w:szCs w:val="22"/>
          <w:lang w:val="es-MX"/>
        </w:rPr>
        <w:t>Cho thuê máy móc, thiết bị và đồ dùng hữu hình khác. Chi tiết : Cho thuê máy quan trắc, đo đạc, máy móc, thiết bị chuyên ngành xây dựng.</w:t>
      </w:r>
    </w:p>
    <w:p w:rsidR="00B80167" w:rsidRDefault="00B80167" w:rsidP="00B80167">
      <w:pPr>
        <w:pStyle w:val="Level0"/>
        <w:tabs>
          <w:tab w:val="clear" w:pos="576"/>
          <w:tab w:val="clear" w:pos="1152"/>
          <w:tab w:val="clear" w:pos="1728"/>
          <w:tab w:val="clear" w:pos="2304"/>
        </w:tabs>
        <w:spacing w:before="0" w:line="240" w:lineRule="auto"/>
        <w:jc w:val="both"/>
        <w:rPr>
          <w:sz w:val="22"/>
          <w:szCs w:val="22"/>
          <w:lang w:val="es-MX"/>
        </w:rPr>
      </w:pPr>
    </w:p>
    <w:p w:rsidR="000E1399" w:rsidRPr="008E515F" w:rsidRDefault="007F32F5" w:rsidP="006F75C9">
      <w:pPr>
        <w:spacing w:line="360" w:lineRule="auto"/>
        <w:jc w:val="both"/>
        <w:rPr>
          <w:sz w:val="22"/>
          <w:szCs w:val="22"/>
          <w:lang w:val="es-MX"/>
        </w:rPr>
      </w:pPr>
      <w:r w:rsidRPr="008E515F">
        <w:rPr>
          <w:b/>
          <w:sz w:val="22"/>
          <w:szCs w:val="22"/>
          <w:lang w:val="es-MX"/>
        </w:rPr>
        <w:t xml:space="preserve">II.  </w:t>
      </w:r>
      <w:r w:rsidR="000E1399" w:rsidRPr="008E515F">
        <w:rPr>
          <w:b/>
          <w:sz w:val="22"/>
          <w:szCs w:val="22"/>
          <w:lang w:val="es-MX"/>
        </w:rPr>
        <w:t>CƠ SỞ LẬP BÁO CÁO TÀI CHÍNH VÀ KỲ KẾ TOÁN</w:t>
      </w:r>
      <w:r w:rsidR="00DE0B1F" w:rsidRPr="008E515F">
        <w:rPr>
          <w:b/>
          <w:sz w:val="22"/>
          <w:szCs w:val="22"/>
          <w:lang w:val="es-MX"/>
        </w:rPr>
        <w:t>:</w:t>
      </w:r>
    </w:p>
    <w:p w:rsidR="000E1399" w:rsidRPr="008E515F" w:rsidRDefault="00DE0B1F" w:rsidP="00EA7098">
      <w:pPr>
        <w:spacing w:before="120" w:line="360" w:lineRule="auto"/>
        <w:jc w:val="both"/>
        <w:rPr>
          <w:sz w:val="22"/>
          <w:szCs w:val="22"/>
          <w:lang w:val="es-MX"/>
        </w:rPr>
      </w:pPr>
      <w:r w:rsidRPr="008E515F">
        <w:rPr>
          <w:b/>
          <w:sz w:val="22"/>
          <w:szCs w:val="22"/>
          <w:lang w:val="es-MX"/>
        </w:rPr>
        <w:t xml:space="preserve">2.1. </w:t>
      </w:r>
      <w:r w:rsidR="000E1399" w:rsidRPr="008E515F">
        <w:rPr>
          <w:b/>
          <w:sz w:val="22"/>
          <w:szCs w:val="22"/>
          <w:lang w:val="es-MX"/>
        </w:rPr>
        <w:t>Cơ sở lập báo cáo tài chính</w:t>
      </w:r>
      <w:r w:rsidRPr="008E515F">
        <w:rPr>
          <w:b/>
          <w:sz w:val="22"/>
          <w:szCs w:val="22"/>
          <w:lang w:val="es-MX"/>
        </w:rPr>
        <w:t>:</w:t>
      </w:r>
    </w:p>
    <w:p w:rsidR="000E1399" w:rsidRPr="008E515F" w:rsidRDefault="000E1399" w:rsidP="000D550F">
      <w:pPr>
        <w:spacing w:line="360" w:lineRule="auto"/>
        <w:ind w:firstLine="360"/>
        <w:jc w:val="both"/>
        <w:rPr>
          <w:sz w:val="22"/>
          <w:szCs w:val="22"/>
          <w:lang w:val="es-MX"/>
        </w:rPr>
      </w:pPr>
      <w:r w:rsidRPr="008E515F">
        <w:rPr>
          <w:sz w:val="22"/>
          <w:szCs w:val="22"/>
          <w:lang w:val="es-MX"/>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r w:rsidR="00E14460">
        <w:rPr>
          <w:sz w:val="22"/>
          <w:szCs w:val="22"/>
          <w:lang w:val="es-MX"/>
        </w:rPr>
        <w:t xml:space="preserve"> </w:t>
      </w:r>
    </w:p>
    <w:p w:rsidR="000E1399" w:rsidRPr="00E14460" w:rsidRDefault="000E1399" w:rsidP="000D550F">
      <w:pPr>
        <w:spacing w:line="360" w:lineRule="auto"/>
        <w:ind w:firstLine="360"/>
        <w:jc w:val="both"/>
        <w:rPr>
          <w:spacing w:val="-6"/>
          <w:sz w:val="22"/>
          <w:szCs w:val="22"/>
          <w:lang w:val="es-MX"/>
        </w:rPr>
      </w:pPr>
      <w:r w:rsidRPr="00E14460">
        <w:rPr>
          <w:spacing w:val="-6"/>
          <w:sz w:val="22"/>
          <w:szCs w:val="22"/>
          <w:lang w:val="es-MX"/>
        </w:rPr>
        <w:t xml:space="preserve">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0E1399" w:rsidRPr="00D76256" w:rsidRDefault="00DE0B1F" w:rsidP="00EA7098">
      <w:pPr>
        <w:spacing w:before="120" w:line="360" w:lineRule="auto"/>
        <w:jc w:val="both"/>
        <w:rPr>
          <w:b/>
          <w:sz w:val="22"/>
          <w:szCs w:val="22"/>
        </w:rPr>
      </w:pPr>
      <w:r w:rsidRPr="00D76256">
        <w:rPr>
          <w:b/>
          <w:sz w:val="22"/>
          <w:szCs w:val="22"/>
        </w:rPr>
        <w:t>2.2. Kỳ kế toán:</w:t>
      </w:r>
    </w:p>
    <w:p w:rsidR="000E1399" w:rsidRPr="00D76256" w:rsidRDefault="000E1399" w:rsidP="006F75C9">
      <w:pPr>
        <w:spacing w:line="360" w:lineRule="auto"/>
        <w:ind w:firstLine="360"/>
        <w:jc w:val="both"/>
        <w:rPr>
          <w:sz w:val="22"/>
          <w:szCs w:val="22"/>
        </w:rPr>
      </w:pPr>
      <w:r w:rsidRPr="00D76256">
        <w:rPr>
          <w:sz w:val="22"/>
          <w:szCs w:val="22"/>
        </w:rPr>
        <w:t xml:space="preserve">Năm tài chính của Công ty bắt đầu từ ngày 01 tháng 01 và kết thúc ngày 31 tháng 12. </w:t>
      </w:r>
    </w:p>
    <w:p w:rsidR="000E1399" w:rsidRPr="00D76256" w:rsidRDefault="007F32F5" w:rsidP="00EA7098">
      <w:pPr>
        <w:spacing w:before="240" w:line="360" w:lineRule="auto"/>
        <w:jc w:val="both"/>
        <w:rPr>
          <w:b/>
          <w:sz w:val="22"/>
          <w:szCs w:val="22"/>
        </w:rPr>
      </w:pPr>
      <w:r w:rsidRPr="00D76256">
        <w:rPr>
          <w:b/>
          <w:sz w:val="22"/>
          <w:szCs w:val="22"/>
        </w:rPr>
        <w:t xml:space="preserve">III.  </w:t>
      </w:r>
      <w:r w:rsidR="000E1399" w:rsidRPr="00D76256">
        <w:rPr>
          <w:b/>
          <w:sz w:val="22"/>
          <w:szCs w:val="22"/>
        </w:rPr>
        <w:t>ÁP D</w:t>
      </w:r>
      <w:r w:rsidR="00DE0B1F" w:rsidRPr="00D76256">
        <w:rPr>
          <w:b/>
          <w:sz w:val="22"/>
          <w:szCs w:val="22"/>
        </w:rPr>
        <w:t>ỤNG CHUẨN MỰC VÀ CHẾ ĐỘ KẾ TOÁN:</w:t>
      </w:r>
    </w:p>
    <w:p w:rsidR="000B2E41" w:rsidRPr="00D76256" w:rsidRDefault="000E1399" w:rsidP="00AA7CBB">
      <w:pPr>
        <w:spacing w:before="120" w:line="360" w:lineRule="auto"/>
        <w:ind w:firstLine="357"/>
        <w:jc w:val="both"/>
        <w:rPr>
          <w:sz w:val="22"/>
          <w:szCs w:val="22"/>
        </w:rPr>
      </w:pPr>
      <w:r w:rsidRPr="00D76256">
        <w:rPr>
          <w:sz w:val="22"/>
          <w:szCs w:val="22"/>
        </w:rPr>
        <w:t xml:space="preserve">Công ty đã tuân thủ các Chuẩn mực Kế toán hiện hành trong việc lập Báo cáo tài chính này. </w:t>
      </w:r>
    </w:p>
    <w:p w:rsidR="000E1399" w:rsidRPr="00D76256" w:rsidRDefault="000E1399" w:rsidP="006F75C9">
      <w:pPr>
        <w:spacing w:line="360" w:lineRule="auto"/>
        <w:ind w:firstLine="360"/>
        <w:jc w:val="both"/>
        <w:rPr>
          <w:sz w:val="22"/>
          <w:szCs w:val="22"/>
        </w:rPr>
      </w:pPr>
      <w:r w:rsidRPr="00D76256">
        <w:rPr>
          <w:sz w:val="22"/>
          <w:szCs w:val="22"/>
        </w:rPr>
        <w:t>Báo cáo tài chính được lập theo Quyết định số 15/2006/QĐ - BTC ngày 20 tháng 03 năm 2006 của BT</w:t>
      </w:r>
      <w:r w:rsidR="003B0665" w:rsidRPr="00D76256">
        <w:rPr>
          <w:sz w:val="22"/>
          <w:szCs w:val="22"/>
        </w:rPr>
        <w:t>C</w:t>
      </w:r>
      <w:r w:rsidRPr="00D76256">
        <w:rPr>
          <w:sz w:val="22"/>
          <w:szCs w:val="22"/>
        </w:rPr>
        <w:t xml:space="preserve">. </w:t>
      </w:r>
    </w:p>
    <w:p w:rsidR="000E1399" w:rsidRPr="00D76256" w:rsidRDefault="000E1399" w:rsidP="006F75C9">
      <w:pPr>
        <w:spacing w:line="360" w:lineRule="auto"/>
        <w:ind w:firstLine="360"/>
        <w:jc w:val="both"/>
        <w:rPr>
          <w:sz w:val="22"/>
          <w:szCs w:val="22"/>
        </w:rPr>
      </w:pPr>
      <w:r w:rsidRPr="00D76256">
        <w:rPr>
          <w:sz w:val="22"/>
          <w:szCs w:val="22"/>
        </w:rPr>
        <w:t xml:space="preserve">Hình thức kế toán áp dụng: Nhật ký chung. </w:t>
      </w:r>
    </w:p>
    <w:p w:rsidR="000E1399" w:rsidRPr="00D76256" w:rsidRDefault="000E1399" w:rsidP="00EA7098">
      <w:pPr>
        <w:spacing w:before="240" w:line="360" w:lineRule="auto"/>
        <w:jc w:val="both"/>
        <w:rPr>
          <w:b/>
          <w:sz w:val="22"/>
          <w:szCs w:val="22"/>
        </w:rPr>
      </w:pPr>
      <w:r w:rsidRPr="00D76256">
        <w:rPr>
          <w:b/>
          <w:sz w:val="22"/>
          <w:szCs w:val="22"/>
        </w:rPr>
        <w:t>IV.  TÓM TẮT</w:t>
      </w:r>
      <w:r w:rsidR="00DE0B1F" w:rsidRPr="00D76256">
        <w:rPr>
          <w:b/>
          <w:sz w:val="22"/>
          <w:szCs w:val="22"/>
        </w:rPr>
        <w:t xml:space="preserve"> CÁC CHÍNH SÁCH KẾ TOÁN CHỦ YẾU:</w:t>
      </w:r>
    </w:p>
    <w:p w:rsidR="000E1399" w:rsidRPr="00D76256" w:rsidRDefault="000E1399" w:rsidP="00AA7CBB">
      <w:pPr>
        <w:spacing w:before="120" w:line="360" w:lineRule="auto"/>
        <w:ind w:firstLine="357"/>
        <w:jc w:val="both"/>
        <w:rPr>
          <w:sz w:val="22"/>
          <w:szCs w:val="22"/>
        </w:rPr>
      </w:pPr>
      <w:r w:rsidRPr="00D76256">
        <w:rPr>
          <w:sz w:val="22"/>
          <w:szCs w:val="22"/>
        </w:rPr>
        <w:t xml:space="preserve">Sau đây là các chính sách kế toán chủ yếu được Công ty áp dụng trong việc lập Báo cáo tài chính: </w:t>
      </w:r>
    </w:p>
    <w:p w:rsidR="000E1399" w:rsidRPr="00D76256" w:rsidRDefault="00DE0B1F" w:rsidP="00EA7098">
      <w:pPr>
        <w:spacing w:before="120" w:line="360" w:lineRule="auto"/>
        <w:jc w:val="both"/>
        <w:rPr>
          <w:sz w:val="22"/>
          <w:szCs w:val="22"/>
        </w:rPr>
      </w:pPr>
      <w:r w:rsidRPr="00D76256">
        <w:rPr>
          <w:b/>
          <w:sz w:val="22"/>
          <w:szCs w:val="22"/>
        </w:rPr>
        <w:t xml:space="preserve">4.1. </w:t>
      </w:r>
      <w:r w:rsidR="00283EF9" w:rsidRPr="00D76256">
        <w:rPr>
          <w:b/>
          <w:sz w:val="22"/>
          <w:szCs w:val="22"/>
        </w:rPr>
        <w:t>Ư</w:t>
      </w:r>
      <w:r w:rsidR="000E1399" w:rsidRPr="00D76256">
        <w:rPr>
          <w:b/>
          <w:sz w:val="22"/>
          <w:szCs w:val="22"/>
        </w:rPr>
        <w:t>ớc tính kế toán</w:t>
      </w:r>
      <w:r w:rsidRPr="00D76256">
        <w:rPr>
          <w:b/>
          <w:sz w:val="22"/>
          <w:szCs w:val="22"/>
        </w:rPr>
        <w:t>:</w:t>
      </w:r>
    </w:p>
    <w:p w:rsidR="000E1399" w:rsidRPr="00D76256" w:rsidRDefault="000E1399" w:rsidP="006F75C9">
      <w:pPr>
        <w:spacing w:line="360" w:lineRule="auto"/>
        <w:ind w:firstLine="360"/>
        <w:jc w:val="both"/>
        <w:rPr>
          <w:sz w:val="22"/>
          <w:szCs w:val="22"/>
        </w:rPr>
      </w:pPr>
      <w:r w:rsidRPr="00D76256">
        <w:rPr>
          <w:sz w:val="22"/>
          <w:szCs w:val="22"/>
        </w:rPr>
        <w:t xml:space="preserve">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 </w:t>
      </w:r>
    </w:p>
    <w:p w:rsidR="000E1399" w:rsidRPr="00D76256" w:rsidRDefault="00DE0B1F" w:rsidP="00EA7098">
      <w:pPr>
        <w:spacing w:before="120" w:line="360" w:lineRule="auto"/>
        <w:jc w:val="both"/>
        <w:rPr>
          <w:sz w:val="22"/>
          <w:szCs w:val="22"/>
        </w:rPr>
      </w:pPr>
      <w:r w:rsidRPr="00D76256">
        <w:rPr>
          <w:b/>
          <w:sz w:val="22"/>
          <w:szCs w:val="22"/>
        </w:rPr>
        <w:t xml:space="preserve">4.2. </w:t>
      </w:r>
      <w:r w:rsidR="000E1399" w:rsidRPr="00D76256">
        <w:rPr>
          <w:b/>
          <w:sz w:val="22"/>
          <w:szCs w:val="22"/>
        </w:rPr>
        <w:t>Tiền và các khoản t</w:t>
      </w:r>
      <w:r w:rsidR="00283EF9" w:rsidRPr="00D76256">
        <w:rPr>
          <w:b/>
          <w:sz w:val="22"/>
          <w:szCs w:val="22"/>
        </w:rPr>
        <w:t>ư</w:t>
      </w:r>
      <w:r w:rsidR="000E1399" w:rsidRPr="00D76256">
        <w:rPr>
          <w:b/>
          <w:sz w:val="22"/>
          <w:szCs w:val="22"/>
        </w:rPr>
        <w:t>ơng đ</w:t>
      </w:r>
      <w:r w:rsidR="00283EF9" w:rsidRPr="00D76256">
        <w:rPr>
          <w:b/>
          <w:sz w:val="22"/>
          <w:szCs w:val="22"/>
        </w:rPr>
        <w:t>ư</w:t>
      </w:r>
      <w:r w:rsidR="000E1399" w:rsidRPr="00D76256">
        <w:rPr>
          <w:b/>
          <w:sz w:val="22"/>
          <w:szCs w:val="22"/>
        </w:rPr>
        <w:t>ơng tiền</w:t>
      </w:r>
      <w:r w:rsidRPr="00D76256">
        <w:rPr>
          <w:b/>
          <w:sz w:val="22"/>
          <w:szCs w:val="22"/>
        </w:rPr>
        <w:t>:</w:t>
      </w:r>
    </w:p>
    <w:p w:rsidR="000E1399" w:rsidRPr="00D76256" w:rsidRDefault="000E1399" w:rsidP="006F75C9">
      <w:pPr>
        <w:spacing w:line="360" w:lineRule="auto"/>
        <w:ind w:firstLine="360"/>
        <w:jc w:val="both"/>
        <w:rPr>
          <w:sz w:val="22"/>
          <w:szCs w:val="22"/>
        </w:rPr>
      </w:pPr>
      <w:r w:rsidRPr="00D76256">
        <w:rPr>
          <w:sz w:val="22"/>
          <w:szCs w:val="22"/>
        </w:rPr>
        <w:t xml:space="preserve">Tiền mặt và các khoản tương đương tiền mặt bao gồm tiền mặt tại quỹ, các khoản tiền gửi không kỳ hạn, các khoản đầu tư ngắn hạn, có khả năng thanh khoản cao, dễ dàng chuyển đổi thành tiền và ít rủi ro liên quan đến việc biến động giá trị. </w:t>
      </w:r>
    </w:p>
    <w:p w:rsidR="000E1399" w:rsidRPr="00D76256" w:rsidRDefault="00DE0B1F" w:rsidP="00EA7098">
      <w:pPr>
        <w:spacing w:before="120" w:line="360" w:lineRule="auto"/>
        <w:jc w:val="both"/>
        <w:rPr>
          <w:b/>
          <w:sz w:val="22"/>
          <w:szCs w:val="22"/>
        </w:rPr>
      </w:pPr>
      <w:r w:rsidRPr="00D76256">
        <w:rPr>
          <w:b/>
          <w:sz w:val="22"/>
          <w:szCs w:val="22"/>
        </w:rPr>
        <w:t>4.3. Hàng tồn kho:</w:t>
      </w:r>
    </w:p>
    <w:p w:rsidR="000E1399" w:rsidRPr="00D76256" w:rsidRDefault="000E1399" w:rsidP="006F75C9">
      <w:pPr>
        <w:spacing w:line="360" w:lineRule="auto"/>
        <w:ind w:firstLine="360"/>
        <w:jc w:val="both"/>
        <w:rPr>
          <w:sz w:val="22"/>
          <w:szCs w:val="22"/>
        </w:rPr>
      </w:pPr>
      <w:r w:rsidRPr="00D76256">
        <w:rPr>
          <w:sz w:val="22"/>
          <w:szCs w:val="22"/>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w:t>
      </w:r>
      <w:r w:rsidRPr="00D76256">
        <w:rPr>
          <w:sz w:val="22"/>
          <w:szCs w:val="22"/>
        </w:rPr>
        <w:lastRenderedPageBreak/>
        <w:t xml:space="preserve">chung, nếu có, để có được hàng tồn kho ở địa điểm và trạng thái hiện tại. Giá hàng xuất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0E1399" w:rsidRPr="00D76256" w:rsidRDefault="000E1399" w:rsidP="006F75C9">
      <w:pPr>
        <w:spacing w:line="360" w:lineRule="auto"/>
        <w:ind w:firstLine="360"/>
        <w:jc w:val="both"/>
        <w:rPr>
          <w:sz w:val="22"/>
          <w:szCs w:val="22"/>
        </w:rPr>
      </w:pPr>
      <w:r w:rsidRPr="00D76256">
        <w:rPr>
          <w:sz w:val="22"/>
          <w:szCs w:val="22"/>
        </w:rPr>
        <w:t xml:space="preserve">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 </w:t>
      </w:r>
    </w:p>
    <w:p w:rsidR="002A2834" w:rsidRPr="00D76256" w:rsidRDefault="00DE0B1F" w:rsidP="007821C6">
      <w:pPr>
        <w:spacing w:before="120" w:line="360" w:lineRule="auto"/>
        <w:jc w:val="both"/>
        <w:rPr>
          <w:sz w:val="22"/>
          <w:szCs w:val="22"/>
        </w:rPr>
      </w:pPr>
      <w:r w:rsidRPr="00D76256">
        <w:rPr>
          <w:b/>
          <w:sz w:val="22"/>
          <w:szCs w:val="22"/>
        </w:rPr>
        <w:t xml:space="preserve">4.4. </w:t>
      </w:r>
      <w:r w:rsidR="000E1399" w:rsidRPr="00D76256">
        <w:rPr>
          <w:b/>
          <w:sz w:val="22"/>
          <w:szCs w:val="22"/>
        </w:rPr>
        <w:t>Tài sản cố định hữu hình và khấu hao</w:t>
      </w:r>
      <w:r w:rsidRPr="00D76256">
        <w:rPr>
          <w:b/>
          <w:sz w:val="22"/>
          <w:szCs w:val="22"/>
        </w:rPr>
        <w:t>:</w:t>
      </w:r>
    </w:p>
    <w:p w:rsidR="000E1399" w:rsidRPr="00D76256" w:rsidRDefault="000E1399" w:rsidP="006F75C9">
      <w:pPr>
        <w:spacing w:line="360" w:lineRule="auto"/>
        <w:ind w:firstLine="360"/>
        <w:jc w:val="both"/>
        <w:rPr>
          <w:sz w:val="22"/>
          <w:szCs w:val="22"/>
        </w:rPr>
      </w:pPr>
      <w:r w:rsidRPr="00D76256">
        <w:rPr>
          <w:sz w:val="22"/>
          <w:szCs w:val="22"/>
        </w:rPr>
        <w:t xml:space="preserve">Tài sản cố định hữu hình được trình bày theo nguyên giá trừ giá trị hao mòn lũy kế. </w:t>
      </w:r>
    </w:p>
    <w:p w:rsidR="000E1399" w:rsidRPr="00D76256" w:rsidRDefault="000E1399" w:rsidP="006F75C9">
      <w:pPr>
        <w:spacing w:line="360" w:lineRule="auto"/>
        <w:ind w:firstLine="360"/>
        <w:jc w:val="both"/>
        <w:rPr>
          <w:sz w:val="22"/>
          <w:szCs w:val="22"/>
        </w:rPr>
      </w:pPr>
      <w:r w:rsidRPr="00D76256">
        <w:rPr>
          <w:sz w:val="22"/>
          <w:szCs w:val="22"/>
        </w:rPr>
        <w:t xml:space="preserve">Nguyên giá tài sản cố định hữu hình bao gồm giá mua và toàn bộ các chi phí khác liên quan trực tiếp đến việc đưa tài sản vào trạng thái sẵn sàng sử dụng.   </w:t>
      </w:r>
    </w:p>
    <w:p w:rsidR="000E1399" w:rsidRPr="00D76256" w:rsidRDefault="000E1399" w:rsidP="006F75C9">
      <w:pPr>
        <w:spacing w:line="360" w:lineRule="auto"/>
        <w:ind w:firstLine="360"/>
        <w:jc w:val="both"/>
        <w:rPr>
          <w:sz w:val="22"/>
          <w:szCs w:val="22"/>
        </w:rPr>
      </w:pPr>
      <w:r w:rsidRPr="00D76256">
        <w:rPr>
          <w:sz w:val="22"/>
          <w:szCs w:val="22"/>
        </w:rPr>
        <w:t>Nguyên giá tài sản cố định hữu hình do tự làm, tự xây dựng bao gồm chi phí xây dựng, chi phí sản xuất thực tế phát sinh cộng chi phí lắp đặt và chạy thử</w:t>
      </w:r>
      <w:r w:rsidR="002A2834" w:rsidRPr="00D76256">
        <w:rPr>
          <w:sz w:val="22"/>
          <w:szCs w:val="22"/>
        </w:rPr>
        <w:t>.</w:t>
      </w:r>
      <w:r w:rsidRPr="00D76256">
        <w:rPr>
          <w:sz w:val="22"/>
          <w:szCs w:val="22"/>
        </w:rPr>
        <w:t xml:space="preserve"> </w:t>
      </w:r>
    </w:p>
    <w:p w:rsidR="00685A43" w:rsidRDefault="000E1399" w:rsidP="006F75C9">
      <w:pPr>
        <w:spacing w:line="360" w:lineRule="auto"/>
        <w:ind w:firstLine="360"/>
        <w:jc w:val="both"/>
        <w:rPr>
          <w:sz w:val="22"/>
          <w:szCs w:val="22"/>
        </w:rPr>
      </w:pPr>
      <w:r w:rsidRPr="00D76256">
        <w:rPr>
          <w:sz w:val="22"/>
          <w:szCs w:val="22"/>
        </w:rPr>
        <w:t>Tài sản cố định hữu hình được khấu hao theo phương pháp đường thẳng dựa trên thời gian hữu</w:t>
      </w:r>
      <w:r w:rsidR="002A2834" w:rsidRPr="00D76256">
        <w:rPr>
          <w:sz w:val="22"/>
          <w:szCs w:val="22"/>
        </w:rPr>
        <w:t xml:space="preserve"> dụng ước tính, cụ thể như sau:</w:t>
      </w:r>
      <w:r w:rsidR="00A743BF" w:rsidRPr="00D76256">
        <w:rPr>
          <w:sz w:val="22"/>
          <w:szCs w:val="22"/>
        </w:rPr>
        <w:t xml:space="preserve">                                                       </w:t>
      </w:r>
    </w:p>
    <w:p w:rsidR="000E1399" w:rsidRPr="00D76256" w:rsidRDefault="00685A43" w:rsidP="006F75C9">
      <w:pPr>
        <w:spacing w:line="360" w:lineRule="auto"/>
        <w:ind w:firstLine="360"/>
        <w:jc w:val="both"/>
        <w:rPr>
          <w:sz w:val="22"/>
          <w:szCs w:val="22"/>
        </w:rPr>
      </w:pPr>
      <w:r w:rsidRPr="00D76256">
        <w:rPr>
          <w:noProof/>
          <w:sz w:val="22"/>
          <w:szCs w:val="22"/>
        </w:rPr>
        <w:pict>
          <v:line id="_x0000_s1100" style="position:absolute;left:0;text-align:left;z-index:251657728" from="281.25pt,12.9pt" to="317.25pt,12.9pt"/>
        </w:pict>
      </w:r>
      <w:r>
        <w:rPr>
          <w:sz w:val="22"/>
          <w:szCs w:val="22"/>
        </w:rPr>
        <w:t xml:space="preserve">                                                                                  </w:t>
      </w:r>
      <w:r w:rsidR="00A743BF" w:rsidRPr="00D76256">
        <w:rPr>
          <w:sz w:val="22"/>
          <w:szCs w:val="22"/>
        </w:rPr>
        <w:t xml:space="preserve">          </w:t>
      </w:r>
      <w:r w:rsidR="00B50465" w:rsidRPr="00D76256">
        <w:rPr>
          <w:sz w:val="22"/>
          <w:szCs w:val="22"/>
        </w:rPr>
        <w:t xml:space="preserve"> </w:t>
      </w:r>
      <w:r w:rsidR="00724532" w:rsidRPr="00D76256">
        <w:rPr>
          <w:sz w:val="22"/>
          <w:szCs w:val="22"/>
        </w:rPr>
        <w:t xml:space="preserve"> </w:t>
      </w:r>
      <w:r w:rsidR="00C576BE" w:rsidRPr="00D76256">
        <w:rPr>
          <w:sz w:val="22"/>
          <w:szCs w:val="22"/>
        </w:rPr>
        <w:t xml:space="preserve"> </w:t>
      </w:r>
      <w:r w:rsidR="001334B7" w:rsidRPr="00D76256">
        <w:rPr>
          <w:sz w:val="22"/>
          <w:szCs w:val="22"/>
        </w:rPr>
        <w:t xml:space="preserve"> </w:t>
      </w:r>
      <w:r w:rsidR="000E1399" w:rsidRPr="00D76256">
        <w:rPr>
          <w:sz w:val="22"/>
          <w:szCs w:val="22"/>
        </w:rPr>
        <w:t>Số năm</w:t>
      </w:r>
    </w:p>
    <w:p w:rsidR="007821C6" w:rsidRDefault="007821C6" w:rsidP="007821C6">
      <w:pPr>
        <w:spacing w:line="360" w:lineRule="auto"/>
        <w:ind w:firstLine="720"/>
        <w:jc w:val="both"/>
        <w:rPr>
          <w:sz w:val="22"/>
          <w:szCs w:val="22"/>
        </w:rPr>
      </w:pPr>
      <w:r>
        <w:rPr>
          <w:sz w:val="22"/>
          <w:szCs w:val="22"/>
        </w:rPr>
        <w:t>Nhà cửa vật kiến trúc                                                         5 – 6</w:t>
      </w:r>
    </w:p>
    <w:p w:rsidR="007821C6" w:rsidRDefault="007821C6" w:rsidP="007821C6">
      <w:pPr>
        <w:spacing w:line="360" w:lineRule="auto"/>
        <w:ind w:firstLine="720"/>
        <w:jc w:val="both"/>
        <w:rPr>
          <w:sz w:val="22"/>
          <w:szCs w:val="22"/>
        </w:rPr>
      </w:pPr>
      <w:r>
        <w:rPr>
          <w:sz w:val="22"/>
          <w:szCs w:val="22"/>
        </w:rPr>
        <w:t>Máy móc thiết bị                                                                3 – 7</w:t>
      </w:r>
    </w:p>
    <w:p w:rsidR="000E1399" w:rsidRPr="00D76256" w:rsidRDefault="000E1399" w:rsidP="007821C6">
      <w:pPr>
        <w:spacing w:line="360" w:lineRule="auto"/>
        <w:ind w:firstLine="720"/>
        <w:jc w:val="both"/>
        <w:rPr>
          <w:sz w:val="22"/>
          <w:szCs w:val="22"/>
        </w:rPr>
      </w:pPr>
      <w:r w:rsidRPr="00D76256">
        <w:rPr>
          <w:sz w:val="22"/>
          <w:szCs w:val="22"/>
        </w:rPr>
        <w:t xml:space="preserve">Phương tiện vận tải </w:t>
      </w:r>
      <w:r w:rsidR="00724532" w:rsidRPr="00D76256">
        <w:rPr>
          <w:sz w:val="22"/>
          <w:szCs w:val="22"/>
        </w:rPr>
        <w:t xml:space="preserve">                                      </w:t>
      </w:r>
      <w:r w:rsidR="002F5F1D" w:rsidRPr="00D76256">
        <w:rPr>
          <w:sz w:val="22"/>
          <w:szCs w:val="22"/>
        </w:rPr>
        <w:t xml:space="preserve">      </w:t>
      </w:r>
      <w:r w:rsidR="000A0784">
        <w:rPr>
          <w:sz w:val="22"/>
          <w:szCs w:val="22"/>
        </w:rPr>
        <w:t xml:space="preserve"> </w:t>
      </w:r>
      <w:r w:rsidR="002F5F1D" w:rsidRPr="00D76256">
        <w:rPr>
          <w:sz w:val="22"/>
          <w:szCs w:val="22"/>
        </w:rPr>
        <w:t xml:space="preserve"> </w:t>
      </w:r>
      <w:r w:rsidR="007821C6">
        <w:rPr>
          <w:sz w:val="22"/>
          <w:szCs w:val="22"/>
        </w:rPr>
        <w:t xml:space="preserve"> </w:t>
      </w:r>
      <w:r w:rsidR="002F5F1D" w:rsidRPr="00D76256">
        <w:rPr>
          <w:sz w:val="22"/>
          <w:szCs w:val="22"/>
        </w:rPr>
        <w:t xml:space="preserve">           </w:t>
      </w:r>
      <w:r w:rsidR="00724532" w:rsidRPr="00D76256">
        <w:rPr>
          <w:sz w:val="22"/>
          <w:szCs w:val="22"/>
        </w:rPr>
        <w:t xml:space="preserve"> </w:t>
      </w:r>
      <w:r w:rsidR="007821C6">
        <w:rPr>
          <w:sz w:val="22"/>
          <w:szCs w:val="22"/>
        </w:rPr>
        <w:t xml:space="preserve">4 – 7 </w:t>
      </w:r>
    </w:p>
    <w:p w:rsidR="000E1399" w:rsidRDefault="000E1399" w:rsidP="007821C6">
      <w:pPr>
        <w:spacing w:line="360" w:lineRule="auto"/>
        <w:ind w:firstLine="720"/>
        <w:jc w:val="both"/>
        <w:rPr>
          <w:sz w:val="22"/>
          <w:szCs w:val="22"/>
        </w:rPr>
      </w:pPr>
      <w:r w:rsidRPr="00D76256">
        <w:rPr>
          <w:sz w:val="22"/>
          <w:szCs w:val="22"/>
        </w:rPr>
        <w:t xml:space="preserve">Thiết bị dụng cụ quản lý </w:t>
      </w:r>
      <w:r w:rsidR="00724532" w:rsidRPr="00D76256">
        <w:rPr>
          <w:sz w:val="22"/>
          <w:szCs w:val="22"/>
        </w:rPr>
        <w:t xml:space="preserve">                                 </w:t>
      </w:r>
      <w:r w:rsidR="002F5F1D" w:rsidRPr="00D76256">
        <w:rPr>
          <w:sz w:val="22"/>
          <w:szCs w:val="22"/>
        </w:rPr>
        <w:t xml:space="preserve">                  </w:t>
      </w:r>
      <w:r w:rsidR="007821C6">
        <w:rPr>
          <w:sz w:val="22"/>
          <w:szCs w:val="22"/>
        </w:rPr>
        <w:t xml:space="preserve">3 – 6 </w:t>
      </w:r>
    </w:p>
    <w:p w:rsidR="007821C6" w:rsidRPr="00D76256" w:rsidRDefault="007821C6" w:rsidP="007821C6">
      <w:pPr>
        <w:spacing w:line="360" w:lineRule="auto"/>
        <w:ind w:firstLine="720"/>
        <w:jc w:val="both"/>
        <w:rPr>
          <w:sz w:val="22"/>
          <w:szCs w:val="22"/>
        </w:rPr>
      </w:pPr>
      <w:r>
        <w:rPr>
          <w:sz w:val="22"/>
          <w:szCs w:val="22"/>
        </w:rPr>
        <w:t xml:space="preserve">TSCĐ khác                                                              </w:t>
      </w:r>
      <w:r w:rsidR="002532EF">
        <w:rPr>
          <w:sz w:val="22"/>
          <w:szCs w:val="22"/>
        </w:rPr>
        <w:t xml:space="preserve"> </w:t>
      </w:r>
      <w:r>
        <w:rPr>
          <w:sz w:val="22"/>
          <w:szCs w:val="22"/>
        </w:rPr>
        <w:t xml:space="preserve">          3 – 4 </w:t>
      </w:r>
    </w:p>
    <w:p w:rsidR="000E1399" w:rsidRPr="00D76256" w:rsidRDefault="00DE0B1F" w:rsidP="007821C6">
      <w:pPr>
        <w:spacing w:before="120" w:line="360" w:lineRule="auto"/>
        <w:jc w:val="both"/>
        <w:rPr>
          <w:b/>
          <w:sz w:val="22"/>
          <w:szCs w:val="22"/>
        </w:rPr>
      </w:pPr>
      <w:r w:rsidRPr="00D76256">
        <w:rPr>
          <w:b/>
          <w:sz w:val="22"/>
          <w:szCs w:val="22"/>
        </w:rPr>
        <w:t xml:space="preserve">4.5. </w:t>
      </w:r>
      <w:r w:rsidR="000E1399" w:rsidRPr="00D76256">
        <w:rPr>
          <w:b/>
          <w:sz w:val="22"/>
          <w:szCs w:val="22"/>
        </w:rPr>
        <w:t xml:space="preserve">Chi </w:t>
      </w:r>
      <w:r w:rsidRPr="00D76256">
        <w:rPr>
          <w:b/>
          <w:sz w:val="22"/>
          <w:szCs w:val="22"/>
        </w:rPr>
        <w:t>phí xây dựng cơ bản dở dang:</w:t>
      </w:r>
    </w:p>
    <w:p w:rsidR="000E1399" w:rsidRPr="00D76256" w:rsidRDefault="000E1399" w:rsidP="000D550F">
      <w:pPr>
        <w:spacing w:line="360" w:lineRule="auto"/>
        <w:ind w:firstLine="360"/>
        <w:jc w:val="both"/>
        <w:rPr>
          <w:sz w:val="22"/>
          <w:szCs w:val="22"/>
        </w:rPr>
      </w:pPr>
      <w:r w:rsidRPr="00D76256">
        <w:rPr>
          <w:sz w:val="22"/>
          <w:szCs w:val="22"/>
        </w:rPr>
        <w:t xml:space="preserve">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 </w:t>
      </w:r>
    </w:p>
    <w:p w:rsidR="002A2834" w:rsidRPr="00D76256" w:rsidRDefault="00DE0B1F" w:rsidP="000D550F">
      <w:pPr>
        <w:spacing w:before="120" w:line="360" w:lineRule="auto"/>
        <w:jc w:val="both"/>
        <w:rPr>
          <w:sz w:val="22"/>
          <w:szCs w:val="22"/>
        </w:rPr>
      </w:pPr>
      <w:r w:rsidRPr="00D76256">
        <w:rPr>
          <w:b/>
          <w:sz w:val="22"/>
          <w:szCs w:val="22"/>
        </w:rPr>
        <w:t>4.6.</w:t>
      </w:r>
      <w:r w:rsidR="000E1399" w:rsidRPr="00D76256">
        <w:rPr>
          <w:b/>
          <w:sz w:val="22"/>
          <w:szCs w:val="22"/>
        </w:rPr>
        <w:t>Các khoản trả tr</w:t>
      </w:r>
      <w:r w:rsidR="002A2834" w:rsidRPr="00D76256">
        <w:rPr>
          <w:b/>
          <w:sz w:val="22"/>
          <w:szCs w:val="22"/>
        </w:rPr>
        <w:t>ư</w:t>
      </w:r>
      <w:r w:rsidR="000E1399" w:rsidRPr="00D76256">
        <w:rPr>
          <w:b/>
          <w:sz w:val="22"/>
          <w:szCs w:val="22"/>
        </w:rPr>
        <w:t>ớc dài hạn</w:t>
      </w:r>
      <w:r w:rsidRPr="00D76256">
        <w:rPr>
          <w:b/>
          <w:sz w:val="22"/>
          <w:szCs w:val="22"/>
        </w:rPr>
        <w:t>:</w:t>
      </w:r>
    </w:p>
    <w:p w:rsidR="002A2834" w:rsidRPr="00D76256" w:rsidRDefault="000E1399" w:rsidP="000D550F">
      <w:pPr>
        <w:spacing w:line="360" w:lineRule="auto"/>
        <w:ind w:firstLine="360"/>
        <w:jc w:val="both"/>
        <w:rPr>
          <w:sz w:val="22"/>
          <w:szCs w:val="22"/>
        </w:rPr>
      </w:pPr>
      <w:r w:rsidRPr="00D76256">
        <w:rPr>
          <w:sz w:val="22"/>
          <w:szCs w:val="22"/>
        </w:rPr>
        <w:t>Các khoản chi phí trả trước dài hạn khác bao gồm công cụ, dụng cụ, linh kiện loại nhỏ, các chi phí tiếp thị, quảng cáo và được coi là có khả năng đem lại lợi ích kinh tế trong tương lai cho Công ty với thời hạn từ một năm trở lên. Các chi phí này được vốn hóa dưới hình thức các khoản trả trước dài hạn và được phân bổ vào Báo cáo Kết quả hoạt động kinh doanh, sử dụng phương pháp đường thẳng trong vòng ba năm theo các quy định kế toán hiện hành.</w:t>
      </w:r>
    </w:p>
    <w:p w:rsidR="000E1399" w:rsidRPr="00D76256" w:rsidRDefault="00DE0B1F" w:rsidP="000D550F">
      <w:pPr>
        <w:spacing w:before="120" w:line="360" w:lineRule="auto"/>
        <w:jc w:val="both"/>
        <w:rPr>
          <w:sz w:val="22"/>
          <w:szCs w:val="22"/>
        </w:rPr>
      </w:pPr>
      <w:r w:rsidRPr="00D76256">
        <w:rPr>
          <w:b/>
          <w:sz w:val="22"/>
          <w:szCs w:val="22"/>
        </w:rPr>
        <w:t xml:space="preserve">4.7. </w:t>
      </w:r>
      <w:r w:rsidR="000E1399" w:rsidRPr="00D76256">
        <w:rPr>
          <w:b/>
          <w:sz w:val="22"/>
          <w:szCs w:val="22"/>
        </w:rPr>
        <w:t>Ghi nhận doanh thu</w:t>
      </w:r>
      <w:r w:rsidRPr="00D76256">
        <w:rPr>
          <w:b/>
          <w:sz w:val="22"/>
          <w:szCs w:val="22"/>
        </w:rPr>
        <w:t>:</w:t>
      </w:r>
    </w:p>
    <w:p w:rsidR="000E1399" w:rsidRPr="00D76256" w:rsidRDefault="000E1399" w:rsidP="000D550F">
      <w:pPr>
        <w:spacing w:line="360" w:lineRule="auto"/>
        <w:ind w:firstLine="360"/>
        <w:jc w:val="both"/>
        <w:rPr>
          <w:b/>
          <w:sz w:val="22"/>
          <w:szCs w:val="22"/>
        </w:rPr>
      </w:pPr>
      <w:r w:rsidRPr="00D76256">
        <w:rPr>
          <w:sz w:val="22"/>
          <w:szCs w:val="22"/>
        </w:rPr>
        <w:t xml:space="preserve">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w:t>
      </w:r>
    </w:p>
    <w:p w:rsidR="001C0EBB" w:rsidRPr="00D76256" w:rsidRDefault="000E1399" w:rsidP="000D550F">
      <w:pPr>
        <w:spacing w:line="360" w:lineRule="auto"/>
        <w:ind w:firstLine="360"/>
        <w:jc w:val="both"/>
        <w:rPr>
          <w:sz w:val="22"/>
          <w:szCs w:val="22"/>
        </w:rPr>
      </w:pPr>
      <w:r w:rsidRPr="00D76256">
        <w:rPr>
          <w:sz w:val="22"/>
          <w:szCs w:val="22"/>
        </w:rPr>
        <w:t>Lãi tiền gửi được ghi nhận trên cơ sở dồn tích, được xác định trên số dư các tài khoản tiền gửi và lãi suất áp dụng</w:t>
      </w:r>
      <w:r w:rsidR="002A2834" w:rsidRPr="00D76256">
        <w:rPr>
          <w:sz w:val="22"/>
          <w:szCs w:val="22"/>
        </w:rPr>
        <w:t>.</w:t>
      </w:r>
      <w:r w:rsidRPr="00D76256">
        <w:rPr>
          <w:sz w:val="22"/>
          <w:szCs w:val="22"/>
        </w:rPr>
        <w:t xml:space="preserve"> </w:t>
      </w:r>
    </w:p>
    <w:p w:rsidR="000E1399" w:rsidRPr="00D76256" w:rsidRDefault="00DE0B1F" w:rsidP="00EA7098">
      <w:pPr>
        <w:spacing w:before="120" w:line="360" w:lineRule="auto"/>
        <w:jc w:val="both"/>
        <w:rPr>
          <w:b/>
          <w:sz w:val="22"/>
          <w:szCs w:val="22"/>
        </w:rPr>
      </w:pPr>
      <w:r w:rsidRPr="00D76256">
        <w:rPr>
          <w:b/>
          <w:sz w:val="22"/>
          <w:szCs w:val="22"/>
        </w:rPr>
        <w:lastRenderedPageBreak/>
        <w:t>4.8. Hợp đồng xây dựng:</w:t>
      </w:r>
    </w:p>
    <w:p w:rsidR="000E1399" w:rsidRPr="00D76256" w:rsidRDefault="000E1399" w:rsidP="00771C06">
      <w:pPr>
        <w:spacing w:line="360" w:lineRule="auto"/>
        <w:ind w:firstLine="360"/>
        <w:jc w:val="both"/>
        <w:rPr>
          <w:b/>
          <w:sz w:val="22"/>
          <w:szCs w:val="22"/>
        </w:rPr>
      </w:pPr>
      <w:r w:rsidRPr="00D76256">
        <w:rPr>
          <w:sz w:val="22"/>
          <w:szCs w:val="22"/>
        </w:rPr>
        <w:t xml:space="preserve">Khi kết quả thực hiện hợp đồng xây dựng có thể được ước tính một cách đáng tin cậy, doanh thu và chi phí liên quan đến hợp đồng được ghi nhận tương ứng với phần công việc đã hoàn thành tại ngày </w:t>
      </w:r>
      <w:r w:rsidR="001C0EBB" w:rsidRPr="00D76256">
        <w:rPr>
          <w:sz w:val="22"/>
          <w:szCs w:val="22"/>
        </w:rPr>
        <w:t>kết</w:t>
      </w:r>
      <w:r w:rsidR="00A54187" w:rsidRPr="00D76256">
        <w:rPr>
          <w:sz w:val="22"/>
          <w:szCs w:val="22"/>
        </w:rPr>
        <w:t xml:space="preserve"> thúc niên</w:t>
      </w:r>
      <w:r w:rsidR="00771C06">
        <w:rPr>
          <w:sz w:val="22"/>
          <w:szCs w:val="22"/>
        </w:rPr>
        <w:t xml:space="preserve"> </w:t>
      </w:r>
      <w:r w:rsidRPr="00D76256">
        <w:rPr>
          <w:sz w:val="22"/>
          <w:szCs w:val="22"/>
        </w:rPr>
        <w:t xml:space="preserve">độ kế toán được tính bằng tỷ lệ phần trăm giữa chi phí phát sinh của phần công việc đã hoàn  thành  tại  thời điểm kết  thúc kỳ kế  toán  so với  tổng chi phí dự  toán của hợp đồng, ngoài  trừ trường hợp chi phí này không tương đương với phần khối lượng xây lắp đã hoàn thành. Khoản chi phí này có  thể bao gồm các chi phí phụ  thêm, các khoản bồi  thường và chi  thưởng  thực hiện hợp đồng theo thỏa thuận với khách hàng.   </w:t>
      </w:r>
    </w:p>
    <w:p w:rsidR="002A2834" w:rsidRPr="00D76256" w:rsidRDefault="000E1399" w:rsidP="00771C06">
      <w:pPr>
        <w:spacing w:line="360" w:lineRule="auto"/>
        <w:ind w:firstLine="360"/>
        <w:jc w:val="both"/>
        <w:rPr>
          <w:sz w:val="22"/>
          <w:szCs w:val="22"/>
        </w:rPr>
      </w:pPr>
      <w:r w:rsidRPr="00D76256">
        <w:rPr>
          <w:sz w:val="22"/>
          <w:szCs w:val="22"/>
        </w:rPr>
        <w:t xml:space="preserve">Khi kết quả thực hiện hợp đồng xây dựng không thể được ước tính một cách đáng tin cậy, doanh thu chỉ được ghi nhận  tương đương với  chi phí  của hợp đồng đã phát  sinh mà việc được hoàn  trả  là tương đối chắc chắn. </w:t>
      </w:r>
    </w:p>
    <w:p w:rsidR="002A2834" w:rsidRPr="00D76256" w:rsidRDefault="00DE0B1F" w:rsidP="007821C6">
      <w:pPr>
        <w:spacing w:before="120" w:line="360" w:lineRule="auto"/>
        <w:jc w:val="both"/>
        <w:rPr>
          <w:sz w:val="22"/>
          <w:szCs w:val="22"/>
        </w:rPr>
      </w:pPr>
      <w:r w:rsidRPr="00D76256">
        <w:rPr>
          <w:b/>
          <w:sz w:val="22"/>
          <w:szCs w:val="22"/>
        </w:rPr>
        <w:t xml:space="preserve">4.9. </w:t>
      </w:r>
      <w:r w:rsidR="000E1399" w:rsidRPr="00D76256">
        <w:rPr>
          <w:b/>
          <w:sz w:val="22"/>
          <w:szCs w:val="22"/>
        </w:rPr>
        <w:t>Các khoản dự phòng</w:t>
      </w:r>
      <w:r w:rsidRPr="00D76256">
        <w:rPr>
          <w:b/>
          <w:sz w:val="22"/>
          <w:szCs w:val="22"/>
        </w:rPr>
        <w:t>:</w:t>
      </w:r>
    </w:p>
    <w:p w:rsidR="002A2834" w:rsidRPr="00DE3D70" w:rsidRDefault="000E1399" w:rsidP="00771C06">
      <w:pPr>
        <w:spacing w:line="360" w:lineRule="auto"/>
        <w:ind w:firstLine="360"/>
        <w:jc w:val="both"/>
        <w:rPr>
          <w:sz w:val="22"/>
          <w:szCs w:val="22"/>
        </w:rPr>
      </w:pPr>
      <w:r w:rsidRPr="00DE3D70">
        <w:rPr>
          <w:sz w:val="22"/>
          <w:szCs w:val="22"/>
        </w:rPr>
        <w:t>Các khoản dự phòng được ghi nhận khi Công ty có nghĩa vụ nợ hiện tại do kết quả từ một sự kiện đã xảy ra, và Công  ty có khả năng phải thanh toán nghĩa vụ này. C</w:t>
      </w:r>
      <w:r w:rsidR="00973C36" w:rsidRPr="00DE3D70">
        <w:rPr>
          <w:sz w:val="22"/>
          <w:szCs w:val="22"/>
        </w:rPr>
        <w:t xml:space="preserve">ác khoản dự phòng được xác định </w:t>
      </w:r>
      <w:r w:rsidRPr="00DE3D70">
        <w:rPr>
          <w:sz w:val="22"/>
          <w:szCs w:val="22"/>
        </w:rPr>
        <w:t xml:space="preserve">trên cơ sở ước tính của Ban Giám đốc về các khoản chi phí cần thiết để thanh toán nghĩa vụ nợ này tại ngày kết thúc niên độ kế toán. </w:t>
      </w:r>
    </w:p>
    <w:p w:rsidR="000E1399" w:rsidRPr="00DE3D70" w:rsidRDefault="00DE0B1F" w:rsidP="007821C6">
      <w:pPr>
        <w:spacing w:before="120" w:line="360" w:lineRule="auto"/>
        <w:jc w:val="both"/>
        <w:rPr>
          <w:sz w:val="22"/>
          <w:szCs w:val="22"/>
        </w:rPr>
      </w:pPr>
      <w:r w:rsidRPr="00DE3D70">
        <w:rPr>
          <w:b/>
          <w:sz w:val="22"/>
          <w:szCs w:val="22"/>
        </w:rPr>
        <w:t xml:space="preserve">4.10. </w:t>
      </w:r>
      <w:r w:rsidR="000E1399" w:rsidRPr="00DE3D70">
        <w:rPr>
          <w:b/>
          <w:sz w:val="22"/>
          <w:szCs w:val="22"/>
        </w:rPr>
        <w:t>Thuế</w:t>
      </w:r>
      <w:r w:rsidRPr="00DE3D70">
        <w:rPr>
          <w:b/>
          <w:sz w:val="22"/>
          <w:szCs w:val="22"/>
        </w:rPr>
        <w:t>:</w:t>
      </w:r>
    </w:p>
    <w:p w:rsidR="002A2834" w:rsidRPr="00D76256" w:rsidRDefault="000E1399" w:rsidP="00771C06">
      <w:pPr>
        <w:spacing w:line="360" w:lineRule="auto"/>
        <w:ind w:firstLine="360"/>
        <w:jc w:val="both"/>
        <w:rPr>
          <w:sz w:val="22"/>
          <w:szCs w:val="22"/>
        </w:rPr>
      </w:pPr>
      <w:r w:rsidRPr="00D76256">
        <w:rPr>
          <w:sz w:val="22"/>
          <w:szCs w:val="22"/>
        </w:rPr>
        <w:t xml:space="preserve">Thuế thu nhập doanh nghiệp thể hiện tổng giá trị của số thuế phải trả hiện tại và số thuế hoãn lại. </w:t>
      </w:r>
    </w:p>
    <w:p w:rsidR="002A2834" w:rsidRPr="00D76256" w:rsidRDefault="000E1399" w:rsidP="00771C06">
      <w:pPr>
        <w:spacing w:line="360" w:lineRule="auto"/>
        <w:ind w:firstLine="360"/>
        <w:jc w:val="both"/>
        <w:rPr>
          <w:sz w:val="22"/>
          <w:szCs w:val="22"/>
        </w:rPr>
      </w:pPr>
      <w:r w:rsidRPr="00D76256">
        <w:rPr>
          <w:sz w:val="22"/>
          <w:szCs w:val="22"/>
        </w:rPr>
        <w:t xml:space="preserve">Số thuế hiện tại phải trả được tính dựa trên thu nhập chịu thuế trong năm. Thu nhập chịu thuế khác với lợi nhuận thuần được trình bày trên Báo cáo Kết quả hoạt động kinh doanh vì thu nhập chịu thuế </w:t>
      </w:r>
      <w:r w:rsidR="00973C36" w:rsidRPr="00D76256">
        <w:rPr>
          <w:sz w:val="22"/>
          <w:szCs w:val="22"/>
        </w:rPr>
        <w:t xml:space="preserve">không bao  </w:t>
      </w:r>
      <w:r w:rsidRPr="00D76256">
        <w:rPr>
          <w:sz w:val="22"/>
          <w:szCs w:val="22"/>
        </w:rPr>
        <w:t xml:space="preserve">gồm các khoản thu nhập hay chi phí tính thuế hoặc được khấu trừ trong các năm khác và ngoài ra không bao gồm các chỉ tiêu không chịu thuế hoặc không được khấu trừ. </w:t>
      </w:r>
    </w:p>
    <w:p w:rsidR="000E1399" w:rsidRPr="00D76256" w:rsidRDefault="000E1399" w:rsidP="00771C06">
      <w:pPr>
        <w:spacing w:line="360" w:lineRule="auto"/>
        <w:ind w:firstLine="360"/>
        <w:jc w:val="both"/>
        <w:rPr>
          <w:sz w:val="22"/>
          <w:szCs w:val="22"/>
        </w:rPr>
      </w:pPr>
      <w:r w:rsidRPr="00D76256">
        <w:rPr>
          <w:sz w:val="22"/>
          <w:szCs w:val="22"/>
        </w:rPr>
        <w:t xml:space="preserve">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 </w:t>
      </w:r>
    </w:p>
    <w:p w:rsidR="000E1399" w:rsidRPr="00D76256" w:rsidRDefault="000E1399" w:rsidP="00771C06">
      <w:pPr>
        <w:spacing w:line="360" w:lineRule="auto"/>
        <w:ind w:firstLine="360"/>
        <w:jc w:val="both"/>
        <w:rPr>
          <w:sz w:val="22"/>
          <w:szCs w:val="22"/>
        </w:rPr>
      </w:pPr>
      <w:r w:rsidRPr="00D76256">
        <w:rPr>
          <w:sz w:val="22"/>
          <w:szCs w:val="22"/>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0E1399" w:rsidRPr="00D76256" w:rsidRDefault="000E1399" w:rsidP="00771C06">
      <w:pPr>
        <w:spacing w:line="360" w:lineRule="auto"/>
        <w:ind w:firstLine="360"/>
        <w:jc w:val="both"/>
        <w:rPr>
          <w:sz w:val="22"/>
          <w:szCs w:val="22"/>
        </w:rPr>
      </w:pPr>
      <w:r w:rsidRPr="00D76256">
        <w:rPr>
          <w:sz w:val="22"/>
          <w:szCs w:val="22"/>
        </w:rPr>
        <w:t xml:space="preserve"> Thuế thu nhập hoãn lại được xác định theo thuế suất dự tính sẽ áp dụng cho năm tài sản được thu hồi hay nợ phải  trả được  thanh  toán. Thuế  thu nhập hoãn  lại được ghi nhận vào báo cáo kết quả hoạt </w:t>
      </w:r>
      <w:r w:rsidR="00973C36" w:rsidRPr="00D76256">
        <w:rPr>
          <w:sz w:val="22"/>
          <w:szCs w:val="22"/>
        </w:rPr>
        <w:t xml:space="preserve">động kinh </w:t>
      </w:r>
      <w:r w:rsidRPr="00D76256">
        <w:rPr>
          <w:sz w:val="22"/>
          <w:szCs w:val="22"/>
        </w:rPr>
        <w:t xml:space="preserve">doanh trừ trường hợp khoản thuế đó có liên quan đến các khoản mục được ghi thẳng vào </w:t>
      </w:r>
      <w:r w:rsidR="00973C36" w:rsidRPr="00D76256">
        <w:rPr>
          <w:sz w:val="22"/>
          <w:szCs w:val="22"/>
        </w:rPr>
        <w:t>vốn chủ sở hữu.</w:t>
      </w:r>
      <w:r w:rsidRPr="00D76256">
        <w:rPr>
          <w:sz w:val="22"/>
          <w:szCs w:val="22"/>
        </w:rPr>
        <w:t xml:space="preserve">Trong trường hợp đó, thuế thu nhập hoãn lại cũng được ghi thẳng vào vốn chủ sở hữu. </w:t>
      </w:r>
    </w:p>
    <w:p w:rsidR="002A2834" w:rsidRPr="00D76256" w:rsidRDefault="000E1399" w:rsidP="00771C06">
      <w:pPr>
        <w:spacing w:line="360" w:lineRule="auto"/>
        <w:ind w:firstLine="360"/>
        <w:jc w:val="both"/>
        <w:rPr>
          <w:sz w:val="22"/>
          <w:szCs w:val="22"/>
        </w:rPr>
      </w:pPr>
      <w:r w:rsidRPr="00D76256">
        <w:rPr>
          <w:sz w:val="22"/>
          <w:szCs w:val="22"/>
        </w:rPr>
        <w:t>Tài sản  thuế  thu nhập hoãn  lại và nợ  thuế  thu nhập hoãn  lại phải  tr</w:t>
      </w:r>
      <w:r w:rsidR="00973C36" w:rsidRPr="00D76256">
        <w:rPr>
          <w:sz w:val="22"/>
          <w:szCs w:val="22"/>
        </w:rPr>
        <w:t xml:space="preserve">ả được bù  trừ  khi Công  ty có </w:t>
      </w:r>
      <w:r w:rsidRPr="00D76256">
        <w:rPr>
          <w:sz w:val="22"/>
          <w:szCs w:val="22"/>
        </w:rPr>
        <w:t xml:space="preserve">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 </w:t>
      </w:r>
    </w:p>
    <w:p w:rsidR="00973C36" w:rsidRDefault="000E1399" w:rsidP="00771C06">
      <w:pPr>
        <w:spacing w:line="360" w:lineRule="auto"/>
        <w:ind w:firstLine="360"/>
        <w:jc w:val="both"/>
        <w:rPr>
          <w:sz w:val="22"/>
          <w:szCs w:val="22"/>
        </w:rPr>
      </w:pPr>
      <w:r w:rsidRPr="00D76256">
        <w:rPr>
          <w:sz w:val="22"/>
          <w:szCs w:val="22"/>
        </w:rPr>
        <w:t xml:space="preserve">Các loại thuế khác được áp dụng theo các luật thuế hiện hành tại Việt </w:t>
      </w:r>
      <w:smartTag w:uri="urn:schemas-microsoft-com:office:smarttags" w:element="place">
        <w:smartTag w:uri="urn:schemas-microsoft-com:office:smarttags" w:element="country-region">
          <w:r w:rsidRPr="00D76256">
            <w:rPr>
              <w:sz w:val="22"/>
              <w:szCs w:val="22"/>
            </w:rPr>
            <w:t>Nam</w:t>
          </w:r>
        </w:smartTag>
      </w:smartTag>
      <w:r w:rsidRPr="00D76256">
        <w:rPr>
          <w:sz w:val="22"/>
          <w:szCs w:val="22"/>
        </w:rPr>
        <w:t>.</w:t>
      </w:r>
    </w:p>
    <w:p w:rsidR="000E1399" w:rsidRDefault="000E1399" w:rsidP="00505ABD">
      <w:pPr>
        <w:spacing w:line="360" w:lineRule="auto"/>
        <w:jc w:val="both"/>
        <w:rPr>
          <w:b/>
          <w:sz w:val="22"/>
          <w:szCs w:val="22"/>
        </w:rPr>
      </w:pPr>
      <w:r w:rsidRPr="00D76256">
        <w:rPr>
          <w:b/>
          <w:sz w:val="22"/>
          <w:szCs w:val="22"/>
        </w:rPr>
        <w:lastRenderedPageBreak/>
        <w:t>V. THÔNG TIN BỔ SUNG CÁC KHOẢN MỤC</w:t>
      </w:r>
      <w:r w:rsidR="00973C36" w:rsidRPr="00D76256">
        <w:rPr>
          <w:b/>
          <w:sz w:val="22"/>
          <w:szCs w:val="22"/>
        </w:rPr>
        <w:t xml:space="preserve"> TRÌNH BÀY TRÊN BẢNG C</w:t>
      </w:r>
      <w:r w:rsidR="000D753C" w:rsidRPr="00D76256">
        <w:rPr>
          <w:b/>
          <w:sz w:val="22"/>
          <w:szCs w:val="22"/>
        </w:rPr>
        <w:t xml:space="preserve">ÂN </w:t>
      </w:r>
      <w:r w:rsidR="00973C36" w:rsidRPr="00D76256">
        <w:rPr>
          <w:b/>
          <w:sz w:val="22"/>
          <w:szCs w:val="22"/>
        </w:rPr>
        <w:t>Đ</w:t>
      </w:r>
      <w:r w:rsidR="000D753C" w:rsidRPr="00D76256">
        <w:rPr>
          <w:b/>
          <w:sz w:val="22"/>
          <w:szCs w:val="22"/>
        </w:rPr>
        <w:t>ỐI</w:t>
      </w:r>
      <w:r w:rsidR="00973C36" w:rsidRPr="00D76256">
        <w:rPr>
          <w:b/>
          <w:sz w:val="22"/>
          <w:szCs w:val="22"/>
        </w:rPr>
        <w:t xml:space="preserve"> KẾ </w:t>
      </w:r>
      <w:r w:rsidR="000D753C" w:rsidRPr="00D76256">
        <w:rPr>
          <w:b/>
          <w:sz w:val="22"/>
          <w:szCs w:val="22"/>
        </w:rPr>
        <w:t>TOÁN:</w:t>
      </w:r>
    </w:p>
    <w:p w:rsidR="000E1399" w:rsidRPr="00223AE2" w:rsidRDefault="00381B0F" w:rsidP="00505ABD">
      <w:pPr>
        <w:spacing w:line="360" w:lineRule="auto"/>
        <w:jc w:val="both"/>
        <w:rPr>
          <w:b/>
          <w:sz w:val="22"/>
          <w:szCs w:val="22"/>
        </w:rPr>
      </w:pPr>
      <w:r w:rsidRPr="007A786C">
        <w:rPr>
          <w:b/>
          <w:sz w:val="22"/>
          <w:szCs w:val="22"/>
        </w:rPr>
        <w:object w:dxaOrig="9999" w:dyaOrig="7718">
          <v:shape id="_x0000_i1026" type="#_x0000_t75" style="width:500.25pt;height:377.25pt" o:ole="">
            <v:imagedata r:id="rId9" o:title=""/>
          </v:shape>
          <o:OLEObject Type="Embed" ProgID="Excel.Sheet.8" ShapeID="_x0000_i1026" DrawAspect="Content" ObjectID="_1475048521" r:id="rId10"/>
        </w:object>
      </w:r>
      <w:r w:rsidR="00505ABD">
        <w:rPr>
          <w:b/>
          <w:sz w:val="22"/>
          <w:szCs w:val="22"/>
        </w:rPr>
        <w:t>4</w:t>
      </w:r>
      <w:r w:rsidR="000F73C1" w:rsidRPr="00223AE2">
        <w:rPr>
          <w:b/>
          <w:sz w:val="22"/>
          <w:szCs w:val="22"/>
        </w:rPr>
        <w:t xml:space="preserve">. </w:t>
      </w:r>
      <w:r w:rsidR="000D753C" w:rsidRPr="00223AE2">
        <w:rPr>
          <w:b/>
          <w:sz w:val="22"/>
          <w:szCs w:val="22"/>
        </w:rPr>
        <w:t>Tài sản cố định hữu hình:</w:t>
      </w:r>
      <w:r w:rsidR="00CA5324" w:rsidRPr="00223AE2">
        <w:rPr>
          <w:b/>
          <w:sz w:val="22"/>
          <w:szCs w:val="22"/>
        </w:rPr>
        <w:t xml:space="preserve">  </w:t>
      </w:r>
    </w:p>
    <w:p w:rsidR="003D6868" w:rsidRDefault="00E36495" w:rsidP="00E36495">
      <w:pPr>
        <w:spacing w:line="360" w:lineRule="auto"/>
        <w:jc w:val="both"/>
        <w:rPr>
          <w:b/>
          <w:sz w:val="22"/>
          <w:szCs w:val="22"/>
        </w:rPr>
      </w:pPr>
      <w:r w:rsidRPr="00E36495">
        <w:rPr>
          <w:b/>
          <w:sz w:val="22"/>
          <w:szCs w:val="22"/>
        </w:rPr>
        <w:object w:dxaOrig="11206" w:dyaOrig="6004">
          <v:shape id="_x0000_i1027" type="#_x0000_t75" style="width:500.25pt;height:313.5pt" o:ole="">
            <v:imagedata r:id="rId11" o:title=""/>
          </v:shape>
          <o:OLEObject Type="Embed" ProgID="Excel.Sheet.8" ShapeID="_x0000_i1027" DrawAspect="Content" ObjectID="_1475048522" r:id="rId12"/>
        </w:object>
      </w:r>
    </w:p>
    <w:p w:rsidR="00FE79B2" w:rsidRDefault="00E36495" w:rsidP="000523AB">
      <w:pPr>
        <w:spacing w:line="360" w:lineRule="auto"/>
        <w:jc w:val="both"/>
        <w:rPr>
          <w:b/>
          <w:sz w:val="22"/>
          <w:szCs w:val="22"/>
        </w:rPr>
      </w:pPr>
      <w:r w:rsidRPr="00806F09">
        <w:rPr>
          <w:b/>
          <w:sz w:val="22"/>
          <w:szCs w:val="22"/>
        </w:rPr>
        <w:object w:dxaOrig="9994" w:dyaOrig="14773">
          <v:shape id="_x0000_i1028" type="#_x0000_t75" style="width:499.5pt;height:738.75pt" o:ole="">
            <v:imagedata r:id="rId13" o:title=""/>
          </v:shape>
          <o:OLEObject Type="Embed" ProgID="Excel.Sheet.8" ShapeID="_x0000_i1028" DrawAspect="Content" ObjectID="_1475048523" r:id="rId14"/>
        </w:object>
      </w:r>
      <w:r w:rsidR="006713A4" w:rsidRPr="00E5655A">
        <w:rPr>
          <w:b/>
          <w:sz w:val="22"/>
          <w:szCs w:val="22"/>
        </w:rPr>
        <w:object w:dxaOrig="9994" w:dyaOrig="6382">
          <v:shape id="_x0000_i1029" type="#_x0000_t75" style="width:499.5pt;height:318.75pt" o:ole="">
            <v:imagedata r:id="rId15" o:title=""/>
          </v:shape>
          <o:OLEObject Type="Embed" ProgID="Excel.Sheet.8" ShapeID="_x0000_i1029" DrawAspect="Content" ObjectID="_1475048524" r:id="rId16"/>
        </w:object>
      </w:r>
    </w:p>
    <w:p w:rsidR="00D90B9B" w:rsidRDefault="00381B0F" w:rsidP="0085390E">
      <w:pPr>
        <w:spacing w:line="360" w:lineRule="auto"/>
        <w:jc w:val="both"/>
        <w:rPr>
          <w:b/>
          <w:sz w:val="22"/>
          <w:szCs w:val="22"/>
        </w:rPr>
      </w:pPr>
      <w:r w:rsidRPr="007B5E7E">
        <w:rPr>
          <w:b/>
          <w:sz w:val="22"/>
          <w:szCs w:val="22"/>
        </w:rPr>
        <w:object w:dxaOrig="10073" w:dyaOrig="4492">
          <v:shape id="_x0000_i1030" type="#_x0000_t75" style="width:7in;height:224.25pt" o:ole="">
            <v:imagedata r:id="rId17" o:title=""/>
          </v:shape>
          <o:OLEObject Type="Embed" ProgID="Excel.Sheet.8" ShapeID="_x0000_i1030" DrawAspect="Content" ObjectID="_1475048525" r:id="rId18"/>
        </w:object>
      </w:r>
      <w:r w:rsidR="007D3822" w:rsidRPr="00186CAE">
        <w:rPr>
          <w:b/>
          <w:sz w:val="22"/>
          <w:szCs w:val="22"/>
        </w:rPr>
        <w:object w:dxaOrig="9994" w:dyaOrig="3130">
          <v:shape id="_x0000_i1031" type="#_x0000_t75" style="width:481.5pt;height:150.75pt" o:ole="">
            <v:imagedata r:id="rId19" o:title=""/>
          </v:shape>
          <o:OLEObject Type="Embed" ProgID="Excel.Sheet.8" ShapeID="_x0000_i1031" DrawAspect="Content" ObjectID="_1475048526" r:id="rId20"/>
        </w:object>
      </w:r>
    </w:p>
    <w:p w:rsidR="00A37E66" w:rsidRDefault="00A37E66" w:rsidP="0085390E">
      <w:pPr>
        <w:spacing w:line="360" w:lineRule="auto"/>
        <w:jc w:val="both"/>
        <w:rPr>
          <w:b/>
          <w:sz w:val="22"/>
          <w:szCs w:val="22"/>
        </w:rPr>
      </w:pPr>
    </w:p>
    <w:p w:rsidR="00C71976" w:rsidRDefault="007D3822" w:rsidP="002756B6">
      <w:pPr>
        <w:spacing w:line="360" w:lineRule="auto"/>
        <w:jc w:val="both"/>
        <w:rPr>
          <w:b/>
          <w:sz w:val="22"/>
          <w:szCs w:val="22"/>
        </w:rPr>
      </w:pPr>
      <w:r w:rsidRPr="00186CAE">
        <w:rPr>
          <w:b/>
          <w:sz w:val="22"/>
          <w:szCs w:val="22"/>
        </w:rPr>
        <w:object w:dxaOrig="9994" w:dyaOrig="7018">
          <v:shape id="_x0000_i1032" type="#_x0000_t75" style="width:499.5pt;height:351pt" o:ole="">
            <v:imagedata r:id="rId21" o:title=""/>
          </v:shape>
          <o:OLEObject Type="Embed" ProgID="Excel.Sheet.8" ShapeID="_x0000_i1032" DrawAspect="Content" ObjectID="_1475048527" r:id="rId22"/>
        </w:object>
      </w:r>
    </w:p>
    <w:p w:rsidR="00B77C4B" w:rsidRPr="00D76256" w:rsidRDefault="000E1399" w:rsidP="002756B6">
      <w:pPr>
        <w:spacing w:line="360" w:lineRule="auto"/>
        <w:jc w:val="both"/>
        <w:rPr>
          <w:b/>
          <w:sz w:val="22"/>
          <w:szCs w:val="22"/>
        </w:rPr>
      </w:pPr>
      <w:r w:rsidRPr="00D76256">
        <w:rPr>
          <w:b/>
          <w:sz w:val="22"/>
          <w:szCs w:val="22"/>
        </w:rPr>
        <w:t xml:space="preserve">VII.  CÁC THÔNG TIN KHÁC </w:t>
      </w:r>
      <w:r w:rsidR="00B77C4B">
        <w:rPr>
          <w:b/>
          <w:sz w:val="22"/>
          <w:szCs w:val="22"/>
        </w:rPr>
        <w:t xml:space="preserve">   </w:t>
      </w:r>
    </w:p>
    <w:p w:rsidR="000E1399" w:rsidRPr="00D76256" w:rsidRDefault="000E1399" w:rsidP="00F448F9">
      <w:pPr>
        <w:spacing w:before="120" w:line="360" w:lineRule="auto"/>
        <w:jc w:val="both"/>
        <w:rPr>
          <w:b/>
          <w:sz w:val="22"/>
          <w:szCs w:val="22"/>
        </w:rPr>
      </w:pPr>
      <w:r w:rsidRPr="00D76256">
        <w:rPr>
          <w:b/>
          <w:sz w:val="22"/>
          <w:szCs w:val="22"/>
        </w:rPr>
        <w:t xml:space="preserve">1. Những sự kiện phát sinh sau ngày kết </w:t>
      </w:r>
      <w:r w:rsidR="003B0665" w:rsidRPr="00D76256">
        <w:rPr>
          <w:b/>
          <w:sz w:val="22"/>
          <w:szCs w:val="22"/>
        </w:rPr>
        <w:t>thúc niên độ kế toán:</w:t>
      </w:r>
    </w:p>
    <w:p w:rsidR="0094752C" w:rsidRPr="00D76256" w:rsidRDefault="000E1399" w:rsidP="00CD1679">
      <w:pPr>
        <w:spacing w:line="360" w:lineRule="auto"/>
        <w:ind w:firstLine="360"/>
        <w:jc w:val="both"/>
        <w:rPr>
          <w:sz w:val="22"/>
          <w:szCs w:val="22"/>
        </w:rPr>
      </w:pPr>
      <w:r w:rsidRPr="00D76256">
        <w:rPr>
          <w:sz w:val="22"/>
          <w:szCs w:val="22"/>
        </w:rPr>
        <w:t>Không có sự kiện trọng yếu nào phát sinh sau ngày kết thúc niên độ kế toán và cho đến thời điểm lập Báo cáo này cần thiết phải điều chỉnh hoặc trì</w:t>
      </w:r>
      <w:r w:rsidR="00326F92" w:rsidRPr="00D76256">
        <w:rPr>
          <w:sz w:val="22"/>
          <w:szCs w:val="22"/>
        </w:rPr>
        <w:t>nh bày trong Báo cáo tài chính.</w:t>
      </w:r>
      <w:r w:rsidRPr="00D76256">
        <w:rPr>
          <w:sz w:val="22"/>
          <w:szCs w:val="22"/>
        </w:rPr>
        <w:t xml:space="preserve"> </w:t>
      </w:r>
    </w:p>
    <w:p w:rsidR="000E1399" w:rsidRPr="00D76256" w:rsidRDefault="000E1399" w:rsidP="00CD1679">
      <w:pPr>
        <w:spacing w:before="120" w:line="360" w:lineRule="auto"/>
        <w:jc w:val="both"/>
        <w:rPr>
          <w:sz w:val="22"/>
          <w:szCs w:val="22"/>
        </w:rPr>
      </w:pPr>
      <w:r w:rsidRPr="00D76256">
        <w:rPr>
          <w:b/>
          <w:sz w:val="22"/>
          <w:szCs w:val="22"/>
        </w:rPr>
        <w:t>2. Số liệu so sánh</w:t>
      </w:r>
      <w:r w:rsidR="003B0665" w:rsidRPr="00D76256">
        <w:rPr>
          <w:b/>
          <w:sz w:val="22"/>
          <w:szCs w:val="22"/>
        </w:rPr>
        <w:t>:</w:t>
      </w:r>
    </w:p>
    <w:p w:rsidR="000E1399" w:rsidRPr="00DA076D" w:rsidRDefault="000E1399" w:rsidP="00CD1679">
      <w:pPr>
        <w:spacing w:line="360" w:lineRule="auto"/>
        <w:ind w:firstLine="360"/>
        <w:jc w:val="both"/>
        <w:rPr>
          <w:b/>
          <w:spacing w:val="-4"/>
          <w:sz w:val="22"/>
          <w:szCs w:val="22"/>
        </w:rPr>
      </w:pPr>
      <w:r w:rsidRPr="00DA076D">
        <w:rPr>
          <w:spacing w:val="-4"/>
          <w:sz w:val="22"/>
          <w:szCs w:val="22"/>
        </w:rPr>
        <w:t>Một số số  liệu của kỳ báo cáo  trước được phân  loại  lại để phù hợp với v</w:t>
      </w:r>
      <w:r w:rsidR="00326F92" w:rsidRPr="00DA076D">
        <w:rPr>
          <w:spacing w:val="-4"/>
          <w:sz w:val="22"/>
          <w:szCs w:val="22"/>
        </w:rPr>
        <w:t xml:space="preserve">iệc so sánh với số  liệu của kỳ </w:t>
      </w:r>
      <w:r w:rsidRPr="00DA076D">
        <w:rPr>
          <w:spacing w:val="-4"/>
          <w:sz w:val="22"/>
          <w:szCs w:val="22"/>
        </w:rPr>
        <w:t xml:space="preserve">này. </w:t>
      </w:r>
    </w:p>
    <w:p w:rsidR="009C2924" w:rsidRDefault="00A31F55" w:rsidP="006F75C9">
      <w:pPr>
        <w:spacing w:line="360" w:lineRule="auto"/>
        <w:jc w:val="both"/>
        <w:rPr>
          <w:sz w:val="22"/>
          <w:szCs w:val="22"/>
        </w:rPr>
      </w:pPr>
      <w:r w:rsidRPr="00D76256">
        <w:rPr>
          <w:sz w:val="22"/>
          <w:szCs w:val="22"/>
        </w:rPr>
        <w:t xml:space="preserve">                                                                                                                 Vinh, ngày </w:t>
      </w:r>
      <w:r w:rsidR="00F73630">
        <w:rPr>
          <w:sz w:val="22"/>
          <w:szCs w:val="22"/>
        </w:rPr>
        <w:t>1</w:t>
      </w:r>
      <w:r w:rsidR="00FA0383">
        <w:rPr>
          <w:sz w:val="22"/>
          <w:szCs w:val="22"/>
        </w:rPr>
        <w:t>0</w:t>
      </w:r>
      <w:r w:rsidRPr="00D76256">
        <w:rPr>
          <w:sz w:val="22"/>
          <w:szCs w:val="22"/>
        </w:rPr>
        <w:t xml:space="preserve"> tháng </w:t>
      </w:r>
      <w:r w:rsidR="00FA0383">
        <w:rPr>
          <w:sz w:val="22"/>
          <w:szCs w:val="22"/>
        </w:rPr>
        <w:t>10</w:t>
      </w:r>
      <w:r w:rsidR="00DF6C2F">
        <w:rPr>
          <w:sz w:val="22"/>
          <w:szCs w:val="22"/>
        </w:rPr>
        <w:t xml:space="preserve"> năm 2014</w:t>
      </w:r>
    </w:p>
    <w:p w:rsidR="000E1399" w:rsidRPr="00D76256" w:rsidRDefault="000E1399" w:rsidP="006F75C9">
      <w:pPr>
        <w:spacing w:line="360" w:lineRule="auto"/>
        <w:jc w:val="both"/>
        <w:rPr>
          <w:b/>
          <w:sz w:val="24"/>
          <w:szCs w:val="24"/>
        </w:rPr>
      </w:pPr>
      <w:r w:rsidRPr="00D76256">
        <w:rPr>
          <w:b/>
          <w:sz w:val="24"/>
          <w:szCs w:val="24"/>
        </w:rPr>
        <w:t xml:space="preserve"> </w:t>
      </w:r>
      <w:r w:rsidR="00CF07B4" w:rsidRPr="00D76256">
        <w:rPr>
          <w:b/>
          <w:sz w:val="24"/>
          <w:szCs w:val="24"/>
        </w:rPr>
        <w:t xml:space="preserve">             KẾ TOÁN TRƯỞ</w:t>
      </w:r>
      <w:r w:rsidR="00A31F55" w:rsidRPr="00D76256">
        <w:rPr>
          <w:b/>
          <w:sz w:val="24"/>
          <w:szCs w:val="24"/>
        </w:rPr>
        <w:t xml:space="preserve">NG                             </w:t>
      </w:r>
      <w:r w:rsidR="00453344">
        <w:rPr>
          <w:b/>
          <w:sz w:val="24"/>
          <w:szCs w:val="24"/>
        </w:rPr>
        <w:t xml:space="preserve">                               </w:t>
      </w:r>
      <w:r w:rsidR="007B5E7E">
        <w:rPr>
          <w:b/>
          <w:sz w:val="24"/>
          <w:szCs w:val="24"/>
        </w:rPr>
        <w:tab/>
      </w:r>
      <w:r w:rsidR="00A31F55" w:rsidRPr="00D76256">
        <w:rPr>
          <w:b/>
          <w:sz w:val="24"/>
          <w:szCs w:val="24"/>
        </w:rPr>
        <w:t>GIÁM ĐỐC</w:t>
      </w:r>
    </w:p>
    <w:p w:rsidR="000E1399" w:rsidRPr="00D76256" w:rsidRDefault="000E1399" w:rsidP="006F75C9">
      <w:pPr>
        <w:spacing w:line="360" w:lineRule="auto"/>
        <w:jc w:val="both"/>
        <w:rPr>
          <w:b/>
          <w:sz w:val="24"/>
          <w:szCs w:val="24"/>
        </w:rPr>
      </w:pPr>
      <w:r w:rsidRPr="00D76256">
        <w:rPr>
          <w:b/>
          <w:sz w:val="24"/>
          <w:szCs w:val="24"/>
        </w:rPr>
        <w:t xml:space="preserve"> </w:t>
      </w:r>
    </w:p>
    <w:p w:rsidR="00A31F55" w:rsidRDefault="00A31F55" w:rsidP="006F75C9">
      <w:pPr>
        <w:spacing w:line="360" w:lineRule="auto"/>
        <w:jc w:val="both"/>
        <w:rPr>
          <w:sz w:val="22"/>
          <w:szCs w:val="22"/>
        </w:rPr>
      </w:pPr>
    </w:p>
    <w:p w:rsidR="00DA076D" w:rsidRPr="00D76256" w:rsidRDefault="00DA076D" w:rsidP="006F75C9">
      <w:pPr>
        <w:spacing w:line="360" w:lineRule="auto"/>
        <w:jc w:val="both"/>
        <w:rPr>
          <w:sz w:val="22"/>
          <w:szCs w:val="22"/>
        </w:rPr>
      </w:pPr>
    </w:p>
    <w:p w:rsidR="000E1399" w:rsidRPr="00D76256" w:rsidRDefault="00FA0383" w:rsidP="00FA0383">
      <w:pPr>
        <w:spacing w:line="360" w:lineRule="auto"/>
        <w:ind w:left="720" w:firstLine="720"/>
        <w:rPr>
          <w:b/>
          <w:sz w:val="22"/>
          <w:szCs w:val="22"/>
        </w:rPr>
      </w:pPr>
      <w:r>
        <w:rPr>
          <w:b/>
          <w:sz w:val="22"/>
          <w:szCs w:val="22"/>
        </w:rPr>
        <w:t>Vũ Thị Nga</w:t>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Trần Đình Toàn</w:t>
      </w:r>
    </w:p>
    <w:sectPr w:rsidR="000E1399" w:rsidRPr="00D76256" w:rsidSect="00223630">
      <w:footerReference w:type="even" r:id="rId23"/>
      <w:footerReference w:type="default" r:id="rId24"/>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D2" w:rsidRDefault="005533D2">
      <w:r>
        <w:separator/>
      </w:r>
    </w:p>
  </w:endnote>
  <w:endnote w:type="continuationSeparator" w:id="1">
    <w:p w:rsidR="005533D2" w:rsidRDefault="00553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B" w:rsidRDefault="00916FEB" w:rsidP="00606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FEB" w:rsidRDefault="00916FEB" w:rsidP="00606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B" w:rsidRDefault="00916FEB" w:rsidP="00606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D08">
      <w:rPr>
        <w:rStyle w:val="PageNumber"/>
        <w:noProof/>
      </w:rPr>
      <w:t>1</w:t>
    </w:r>
    <w:r>
      <w:rPr>
        <w:rStyle w:val="PageNumber"/>
      </w:rPr>
      <w:fldChar w:fldCharType="end"/>
    </w:r>
  </w:p>
  <w:p w:rsidR="00916FEB" w:rsidRDefault="00916FEB" w:rsidP="00606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D2" w:rsidRDefault="005533D2">
      <w:r>
        <w:separator/>
      </w:r>
    </w:p>
  </w:footnote>
  <w:footnote w:type="continuationSeparator" w:id="1">
    <w:p w:rsidR="005533D2" w:rsidRDefault="00553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C32"/>
    <w:multiLevelType w:val="hybridMultilevel"/>
    <w:tmpl w:val="19DA0C5E"/>
    <w:lvl w:ilvl="0" w:tplc="DFEE4E88">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1B1AB5"/>
    <w:multiLevelType w:val="hybridMultilevel"/>
    <w:tmpl w:val="ACFCC068"/>
    <w:lvl w:ilvl="0" w:tplc="4B16219C">
      <w:start w:val="9"/>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2CE87A0D"/>
    <w:multiLevelType w:val="hybridMultilevel"/>
    <w:tmpl w:val="6DB88506"/>
    <w:lvl w:ilvl="0" w:tplc="72F472E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D17F9"/>
    <w:multiLevelType w:val="hybridMultilevel"/>
    <w:tmpl w:val="89F611DC"/>
    <w:lvl w:ilvl="0" w:tplc="1F6A9A58">
      <w:start w:val="9"/>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6A9C2D9A"/>
    <w:multiLevelType w:val="hybridMultilevel"/>
    <w:tmpl w:val="00BEDBE0"/>
    <w:lvl w:ilvl="0" w:tplc="AF282BB4">
      <w:start w:val="1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s-MX"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0E1399"/>
    <w:rsid w:val="0000561D"/>
    <w:rsid w:val="00005F3E"/>
    <w:rsid w:val="00014CD8"/>
    <w:rsid w:val="00015000"/>
    <w:rsid w:val="000161B5"/>
    <w:rsid w:val="000277A1"/>
    <w:rsid w:val="00030706"/>
    <w:rsid w:val="0003255F"/>
    <w:rsid w:val="00033E7F"/>
    <w:rsid w:val="000367CE"/>
    <w:rsid w:val="00037224"/>
    <w:rsid w:val="00037C1C"/>
    <w:rsid w:val="0004041B"/>
    <w:rsid w:val="00041CCB"/>
    <w:rsid w:val="00043305"/>
    <w:rsid w:val="000457F6"/>
    <w:rsid w:val="00047EB3"/>
    <w:rsid w:val="000523AB"/>
    <w:rsid w:val="00052B4E"/>
    <w:rsid w:val="00054713"/>
    <w:rsid w:val="00061182"/>
    <w:rsid w:val="000620E1"/>
    <w:rsid w:val="0006382A"/>
    <w:rsid w:val="00063EB8"/>
    <w:rsid w:val="00064486"/>
    <w:rsid w:val="00065183"/>
    <w:rsid w:val="00066C13"/>
    <w:rsid w:val="0007028E"/>
    <w:rsid w:val="00070EF4"/>
    <w:rsid w:val="00071CE4"/>
    <w:rsid w:val="00080423"/>
    <w:rsid w:val="000827CB"/>
    <w:rsid w:val="00083823"/>
    <w:rsid w:val="0008777E"/>
    <w:rsid w:val="0009217F"/>
    <w:rsid w:val="000933B2"/>
    <w:rsid w:val="000A0784"/>
    <w:rsid w:val="000A34DA"/>
    <w:rsid w:val="000A4DDE"/>
    <w:rsid w:val="000A5BB5"/>
    <w:rsid w:val="000A787E"/>
    <w:rsid w:val="000A7E39"/>
    <w:rsid w:val="000B067F"/>
    <w:rsid w:val="000B2E41"/>
    <w:rsid w:val="000B3D75"/>
    <w:rsid w:val="000B6E0E"/>
    <w:rsid w:val="000C0358"/>
    <w:rsid w:val="000C29EB"/>
    <w:rsid w:val="000C3DE2"/>
    <w:rsid w:val="000C49C8"/>
    <w:rsid w:val="000C58DB"/>
    <w:rsid w:val="000C5EE1"/>
    <w:rsid w:val="000C7770"/>
    <w:rsid w:val="000D177C"/>
    <w:rsid w:val="000D3F2C"/>
    <w:rsid w:val="000D512F"/>
    <w:rsid w:val="000D550F"/>
    <w:rsid w:val="000D753C"/>
    <w:rsid w:val="000D7883"/>
    <w:rsid w:val="000E1399"/>
    <w:rsid w:val="000E4200"/>
    <w:rsid w:val="000E7BD2"/>
    <w:rsid w:val="000E7EF6"/>
    <w:rsid w:val="000F3ECE"/>
    <w:rsid w:val="000F710F"/>
    <w:rsid w:val="000F73C1"/>
    <w:rsid w:val="00100B8B"/>
    <w:rsid w:val="001024D8"/>
    <w:rsid w:val="001071B7"/>
    <w:rsid w:val="0011279F"/>
    <w:rsid w:val="00116E40"/>
    <w:rsid w:val="00117644"/>
    <w:rsid w:val="001176ED"/>
    <w:rsid w:val="001212DF"/>
    <w:rsid w:val="00122A66"/>
    <w:rsid w:val="00122FDD"/>
    <w:rsid w:val="00125FEE"/>
    <w:rsid w:val="0013049D"/>
    <w:rsid w:val="001334B7"/>
    <w:rsid w:val="00135245"/>
    <w:rsid w:val="0013749D"/>
    <w:rsid w:val="0014042C"/>
    <w:rsid w:val="00141857"/>
    <w:rsid w:val="00143316"/>
    <w:rsid w:val="00144407"/>
    <w:rsid w:val="00146338"/>
    <w:rsid w:val="00146675"/>
    <w:rsid w:val="00151F59"/>
    <w:rsid w:val="00161CF1"/>
    <w:rsid w:val="00164129"/>
    <w:rsid w:val="00166EEF"/>
    <w:rsid w:val="00167F63"/>
    <w:rsid w:val="00173BDA"/>
    <w:rsid w:val="00174B8B"/>
    <w:rsid w:val="00175272"/>
    <w:rsid w:val="00175D5B"/>
    <w:rsid w:val="001772A4"/>
    <w:rsid w:val="00186194"/>
    <w:rsid w:val="00186B2B"/>
    <w:rsid w:val="00186CAE"/>
    <w:rsid w:val="001908CE"/>
    <w:rsid w:val="00194B83"/>
    <w:rsid w:val="001A03D0"/>
    <w:rsid w:val="001A7449"/>
    <w:rsid w:val="001A7957"/>
    <w:rsid w:val="001B1103"/>
    <w:rsid w:val="001C0EBB"/>
    <w:rsid w:val="001C219D"/>
    <w:rsid w:val="001C542C"/>
    <w:rsid w:val="001C7B05"/>
    <w:rsid w:val="001D3387"/>
    <w:rsid w:val="001D4D9E"/>
    <w:rsid w:val="001D6732"/>
    <w:rsid w:val="001D7F05"/>
    <w:rsid w:val="001E31B8"/>
    <w:rsid w:val="001E414D"/>
    <w:rsid w:val="001E435F"/>
    <w:rsid w:val="001E72A9"/>
    <w:rsid w:val="001F61D4"/>
    <w:rsid w:val="0020098A"/>
    <w:rsid w:val="002011A7"/>
    <w:rsid w:val="00201713"/>
    <w:rsid w:val="0020179D"/>
    <w:rsid w:val="00201AEA"/>
    <w:rsid w:val="0020407A"/>
    <w:rsid w:val="002054A9"/>
    <w:rsid w:val="00206B99"/>
    <w:rsid w:val="00215B76"/>
    <w:rsid w:val="00220540"/>
    <w:rsid w:val="002211DF"/>
    <w:rsid w:val="00222BEA"/>
    <w:rsid w:val="00223049"/>
    <w:rsid w:val="002232A8"/>
    <w:rsid w:val="002233D5"/>
    <w:rsid w:val="002234BC"/>
    <w:rsid w:val="00223630"/>
    <w:rsid w:val="00223AE2"/>
    <w:rsid w:val="00227DF7"/>
    <w:rsid w:val="00231FEA"/>
    <w:rsid w:val="002329F6"/>
    <w:rsid w:val="00235474"/>
    <w:rsid w:val="00236D08"/>
    <w:rsid w:val="002406EC"/>
    <w:rsid w:val="00242FCA"/>
    <w:rsid w:val="002517AE"/>
    <w:rsid w:val="00252A7E"/>
    <w:rsid w:val="002532EF"/>
    <w:rsid w:val="00256779"/>
    <w:rsid w:val="00261B9A"/>
    <w:rsid w:val="00263034"/>
    <w:rsid w:val="00264176"/>
    <w:rsid w:val="00264BFE"/>
    <w:rsid w:val="00266190"/>
    <w:rsid w:val="002665D0"/>
    <w:rsid w:val="0027037D"/>
    <w:rsid w:val="00271271"/>
    <w:rsid w:val="002756B6"/>
    <w:rsid w:val="0027790B"/>
    <w:rsid w:val="00283EF9"/>
    <w:rsid w:val="00284F23"/>
    <w:rsid w:val="00297567"/>
    <w:rsid w:val="002A0361"/>
    <w:rsid w:val="002A1AD4"/>
    <w:rsid w:val="002A251E"/>
    <w:rsid w:val="002A2834"/>
    <w:rsid w:val="002A36B5"/>
    <w:rsid w:val="002A4772"/>
    <w:rsid w:val="002A7E76"/>
    <w:rsid w:val="002B16D4"/>
    <w:rsid w:val="002B4CF6"/>
    <w:rsid w:val="002B556E"/>
    <w:rsid w:val="002B55A0"/>
    <w:rsid w:val="002B5F89"/>
    <w:rsid w:val="002B6449"/>
    <w:rsid w:val="002B7CB9"/>
    <w:rsid w:val="002C3164"/>
    <w:rsid w:val="002C3A23"/>
    <w:rsid w:val="002C4961"/>
    <w:rsid w:val="002C6D20"/>
    <w:rsid w:val="002D0942"/>
    <w:rsid w:val="002D5FC4"/>
    <w:rsid w:val="002E0CF0"/>
    <w:rsid w:val="002E1913"/>
    <w:rsid w:val="002E1E0B"/>
    <w:rsid w:val="002E3862"/>
    <w:rsid w:val="002E507F"/>
    <w:rsid w:val="002F20BB"/>
    <w:rsid w:val="002F2652"/>
    <w:rsid w:val="002F3CBF"/>
    <w:rsid w:val="002F3E86"/>
    <w:rsid w:val="002F5375"/>
    <w:rsid w:val="002F5F1D"/>
    <w:rsid w:val="00300AE6"/>
    <w:rsid w:val="00300CE8"/>
    <w:rsid w:val="00302F32"/>
    <w:rsid w:val="00304C0A"/>
    <w:rsid w:val="00305B9E"/>
    <w:rsid w:val="003075E6"/>
    <w:rsid w:val="00310287"/>
    <w:rsid w:val="003141C5"/>
    <w:rsid w:val="00315E31"/>
    <w:rsid w:val="003173D9"/>
    <w:rsid w:val="003213F6"/>
    <w:rsid w:val="003228F0"/>
    <w:rsid w:val="00326374"/>
    <w:rsid w:val="00326F92"/>
    <w:rsid w:val="00330495"/>
    <w:rsid w:val="00331BDC"/>
    <w:rsid w:val="00334192"/>
    <w:rsid w:val="003457BE"/>
    <w:rsid w:val="00346F04"/>
    <w:rsid w:val="00352576"/>
    <w:rsid w:val="0035396C"/>
    <w:rsid w:val="00357F5E"/>
    <w:rsid w:val="00361E4D"/>
    <w:rsid w:val="003636EC"/>
    <w:rsid w:val="00364C3F"/>
    <w:rsid w:val="00365BE8"/>
    <w:rsid w:val="00370F6E"/>
    <w:rsid w:val="003715F0"/>
    <w:rsid w:val="00373C6A"/>
    <w:rsid w:val="00374AD1"/>
    <w:rsid w:val="003760B3"/>
    <w:rsid w:val="0038040F"/>
    <w:rsid w:val="00381B0F"/>
    <w:rsid w:val="00381F30"/>
    <w:rsid w:val="00383C73"/>
    <w:rsid w:val="00385490"/>
    <w:rsid w:val="00390E7C"/>
    <w:rsid w:val="0039460A"/>
    <w:rsid w:val="00396186"/>
    <w:rsid w:val="00397DFE"/>
    <w:rsid w:val="003A03CC"/>
    <w:rsid w:val="003A54DA"/>
    <w:rsid w:val="003A5C0C"/>
    <w:rsid w:val="003B0665"/>
    <w:rsid w:val="003B386D"/>
    <w:rsid w:val="003B74FC"/>
    <w:rsid w:val="003B7A1F"/>
    <w:rsid w:val="003B7DD4"/>
    <w:rsid w:val="003C12E4"/>
    <w:rsid w:val="003C1FC5"/>
    <w:rsid w:val="003C573C"/>
    <w:rsid w:val="003C769C"/>
    <w:rsid w:val="003D0878"/>
    <w:rsid w:val="003D09AE"/>
    <w:rsid w:val="003D12AA"/>
    <w:rsid w:val="003D2601"/>
    <w:rsid w:val="003D6868"/>
    <w:rsid w:val="003D74A4"/>
    <w:rsid w:val="003E0593"/>
    <w:rsid w:val="003E15ED"/>
    <w:rsid w:val="003E2A76"/>
    <w:rsid w:val="003E39F6"/>
    <w:rsid w:val="003E406E"/>
    <w:rsid w:val="003E7D19"/>
    <w:rsid w:val="003F1031"/>
    <w:rsid w:val="003F105D"/>
    <w:rsid w:val="003F3236"/>
    <w:rsid w:val="003F64CB"/>
    <w:rsid w:val="003F6B50"/>
    <w:rsid w:val="003F790E"/>
    <w:rsid w:val="00402632"/>
    <w:rsid w:val="00402A2C"/>
    <w:rsid w:val="00403B8C"/>
    <w:rsid w:val="00406E06"/>
    <w:rsid w:val="00407441"/>
    <w:rsid w:val="0041412E"/>
    <w:rsid w:val="0041502C"/>
    <w:rsid w:val="004167A7"/>
    <w:rsid w:val="00416AC0"/>
    <w:rsid w:val="004210F2"/>
    <w:rsid w:val="00421A6C"/>
    <w:rsid w:val="00422BF3"/>
    <w:rsid w:val="00425796"/>
    <w:rsid w:val="00426E22"/>
    <w:rsid w:val="00426EE0"/>
    <w:rsid w:val="0043007D"/>
    <w:rsid w:val="00430EE9"/>
    <w:rsid w:val="0044024F"/>
    <w:rsid w:val="00440CD3"/>
    <w:rsid w:val="00444FDA"/>
    <w:rsid w:val="00446093"/>
    <w:rsid w:val="00451E16"/>
    <w:rsid w:val="004522F1"/>
    <w:rsid w:val="00453344"/>
    <w:rsid w:val="00453DAF"/>
    <w:rsid w:val="00456DA1"/>
    <w:rsid w:val="00456F44"/>
    <w:rsid w:val="0046114B"/>
    <w:rsid w:val="00466620"/>
    <w:rsid w:val="00470478"/>
    <w:rsid w:val="00477ED9"/>
    <w:rsid w:val="00483832"/>
    <w:rsid w:val="004869F0"/>
    <w:rsid w:val="004A092F"/>
    <w:rsid w:val="004A1851"/>
    <w:rsid w:val="004A507C"/>
    <w:rsid w:val="004B030B"/>
    <w:rsid w:val="004B0826"/>
    <w:rsid w:val="004B15F7"/>
    <w:rsid w:val="004B4A14"/>
    <w:rsid w:val="004B52B3"/>
    <w:rsid w:val="004D0014"/>
    <w:rsid w:val="004D6694"/>
    <w:rsid w:val="004D66F9"/>
    <w:rsid w:val="004E1148"/>
    <w:rsid w:val="004F0B7A"/>
    <w:rsid w:val="004F7581"/>
    <w:rsid w:val="004F7C59"/>
    <w:rsid w:val="00500B36"/>
    <w:rsid w:val="005026F7"/>
    <w:rsid w:val="00502CBA"/>
    <w:rsid w:val="00504ACB"/>
    <w:rsid w:val="00505ABD"/>
    <w:rsid w:val="00511BB2"/>
    <w:rsid w:val="005139D2"/>
    <w:rsid w:val="00514E2B"/>
    <w:rsid w:val="0051583E"/>
    <w:rsid w:val="00515E5D"/>
    <w:rsid w:val="00516582"/>
    <w:rsid w:val="00516969"/>
    <w:rsid w:val="00534EBB"/>
    <w:rsid w:val="005365C7"/>
    <w:rsid w:val="00536FAB"/>
    <w:rsid w:val="00545374"/>
    <w:rsid w:val="005518A3"/>
    <w:rsid w:val="0055249B"/>
    <w:rsid w:val="005533D2"/>
    <w:rsid w:val="005604B8"/>
    <w:rsid w:val="00560B90"/>
    <w:rsid w:val="00567242"/>
    <w:rsid w:val="00570EF9"/>
    <w:rsid w:val="00572E3E"/>
    <w:rsid w:val="00574F3B"/>
    <w:rsid w:val="005770BC"/>
    <w:rsid w:val="00582108"/>
    <w:rsid w:val="005823C3"/>
    <w:rsid w:val="00591C9F"/>
    <w:rsid w:val="005A47A2"/>
    <w:rsid w:val="005A4E37"/>
    <w:rsid w:val="005A6DFA"/>
    <w:rsid w:val="005B3190"/>
    <w:rsid w:val="005B53C1"/>
    <w:rsid w:val="005C13F9"/>
    <w:rsid w:val="005C3438"/>
    <w:rsid w:val="005C4E5E"/>
    <w:rsid w:val="005D4AA2"/>
    <w:rsid w:val="005D780B"/>
    <w:rsid w:val="005E054C"/>
    <w:rsid w:val="005E1FDF"/>
    <w:rsid w:val="005E7CDE"/>
    <w:rsid w:val="005F2615"/>
    <w:rsid w:val="005F6D15"/>
    <w:rsid w:val="006012B0"/>
    <w:rsid w:val="00601819"/>
    <w:rsid w:val="006026F5"/>
    <w:rsid w:val="00602C04"/>
    <w:rsid w:val="00602CBE"/>
    <w:rsid w:val="00604456"/>
    <w:rsid w:val="00604B95"/>
    <w:rsid w:val="00606709"/>
    <w:rsid w:val="0060702E"/>
    <w:rsid w:val="006126AD"/>
    <w:rsid w:val="00613F4D"/>
    <w:rsid w:val="006147C3"/>
    <w:rsid w:val="00615470"/>
    <w:rsid w:val="006165ED"/>
    <w:rsid w:val="00620693"/>
    <w:rsid w:val="00621B58"/>
    <w:rsid w:val="00623F74"/>
    <w:rsid w:val="00625106"/>
    <w:rsid w:val="006411CB"/>
    <w:rsid w:val="006414A4"/>
    <w:rsid w:val="00642B49"/>
    <w:rsid w:val="00645C1E"/>
    <w:rsid w:val="00650A2F"/>
    <w:rsid w:val="00657B4A"/>
    <w:rsid w:val="00662F9C"/>
    <w:rsid w:val="00665CD3"/>
    <w:rsid w:val="006663F1"/>
    <w:rsid w:val="00667D97"/>
    <w:rsid w:val="00671278"/>
    <w:rsid w:val="006713A4"/>
    <w:rsid w:val="0067495F"/>
    <w:rsid w:val="00675256"/>
    <w:rsid w:val="0067532A"/>
    <w:rsid w:val="00676351"/>
    <w:rsid w:val="0067751A"/>
    <w:rsid w:val="006779F4"/>
    <w:rsid w:val="006816CD"/>
    <w:rsid w:val="00682753"/>
    <w:rsid w:val="00685A43"/>
    <w:rsid w:val="00685A93"/>
    <w:rsid w:val="006906DA"/>
    <w:rsid w:val="00693AFF"/>
    <w:rsid w:val="006951E9"/>
    <w:rsid w:val="006958ED"/>
    <w:rsid w:val="00697564"/>
    <w:rsid w:val="006A042B"/>
    <w:rsid w:val="006A3937"/>
    <w:rsid w:val="006A566F"/>
    <w:rsid w:val="006A789B"/>
    <w:rsid w:val="006B249E"/>
    <w:rsid w:val="006B42CA"/>
    <w:rsid w:val="006C02CA"/>
    <w:rsid w:val="006C05E1"/>
    <w:rsid w:val="006C197E"/>
    <w:rsid w:val="006C1B82"/>
    <w:rsid w:val="006D167A"/>
    <w:rsid w:val="006D20A8"/>
    <w:rsid w:val="006D5ACE"/>
    <w:rsid w:val="006D68A4"/>
    <w:rsid w:val="006D6E93"/>
    <w:rsid w:val="006E0198"/>
    <w:rsid w:val="006E2378"/>
    <w:rsid w:val="006E2F5D"/>
    <w:rsid w:val="006E33EE"/>
    <w:rsid w:val="006E53A2"/>
    <w:rsid w:val="006E7F46"/>
    <w:rsid w:val="006F0FEF"/>
    <w:rsid w:val="006F5703"/>
    <w:rsid w:val="006F75C9"/>
    <w:rsid w:val="006F7D56"/>
    <w:rsid w:val="007042F8"/>
    <w:rsid w:val="00707012"/>
    <w:rsid w:val="00713E5F"/>
    <w:rsid w:val="00713F72"/>
    <w:rsid w:val="00714051"/>
    <w:rsid w:val="00717920"/>
    <w:rsid w:val="00722CD7"/>
    <w:rsid w:val="00724532"/>
    <w:rsid w:val="00731124"/>
    <w:rsid w:val="007318B0"/>
    <w:rsid w:val="00731DA8"/>
    <w:rsid w:val="00733DF3"/>
    <w:rsid w:val="00737D04"/>
    <w:rsid w:val="00740DB0"/>
    <w:rsid w:val="00741934"/>
    <w:rsid w:val="00742A7D"/>
    <w:rsid w:val="00744496"/>
    <w:rsid w:val="00744D85"/>
    <w:rsid w:val="0075132D"/>
    <w:rsid w:val="00752118"/>
    <w:rsid w:val="007600F8"/>
    <w:rsid w:val="007639B1"/>
    <w:rsid w:val="0076554C"/>
    <w:rsid w:val="0076666D"/>
    <w:rsid w:val="00770D87"/>
    <w:rsid w:val="0077117F"/>
    <w:rsid w:val="00771C06"/>
    <w:rsid w:val="00772251"/>
    <w:rsid w:val="00776035"/>
    <w:rsid w:val="00777721"/>
    <w:rsid w:val="007821C6"/>
    <w:rsid w:val="00782429"/>
    <w:rsid w:val="00786726"/>
    <w:rsid w:val="00787904"/>
    <w:rsid w:val="00792483"/>
    <w:rsid w:val="0079469E"/>
    <w:rsid w:val="00796879"/>
    <w:rsid w:val="00796D49"/>
    <w:rsid w:val="00796DDA"/>
    <w:rsid w:val="007979BB"/>
    <w:rsid w:val="00797F7B"/>
    <w:rsid w:val="007A090A"/>
    <w:rsid w:val="007A180B"/>
    <w:rsid w:val="007A372D"/>
    <w:rsid w:val="007A4852"/>
    <w:rsid w:val="007A64DD"/>
    <w:rsid w:val="007A696B"/>
    <w:rsid w:val="007A7048"/>
    <w:rsid w:val="007A786C"/>
    <w:rsid w:val="007A7C2C"/>
    <w:rsid w:val="007B2A96"/>
    <w:rsid w:val="007B4D47"/>
    <w:rsid w:val="007B5E7E"/>
    <w:rsid w:val="007C169F"/>
    <w:rsid w:val="007C1C92"/>
    <w:rsid w:val="007C729B"/>
    <w:rsid w:val="007C7408"/>
    <w:rsid w:val="007D3822"/>
    <w:rsid w:val="007D6CCA"/>
    <w:rsid w:val="007E1241"/>
    <w:rsid w:val="007E1AC7"/>
    <w:rsid w:val="007E32C4"/>
    <w:rsid w:val="007E4740"/>
    <w:rsid w:val="007E5223"/>
    <w:rsid w:val="007E76CC"/>
    <w:rsid w:val="007F32F5"/>
    <w:rsid w:val="007F4EEB"/>
    <w:rsid w:val="007F5626"/>
    <w:rsid w:val="007F6EB4"/>
    <w:rsid w:val="008011DF"/>
    <w:rsid w:val="00802278"/>
    <w:rsid w:val="00802A0F"/>
    <w:rsid w:val="008040AD"/>
    <w:rsid w:val="0080483E"/>
    <w:rsid w:val="00805B66"/>
    <w:rsid w:val="00806953"/>
    <w:rsid w:val="00806EC3"/>
    <w:rsid w:val="00806F09"/>
    <w:rsid w:val="00807558"/>
    <w:rsid w:val="00811163"/>
    <w:rsid w:val="008143B0"/>
    <w:rsid w:val="008151BF"/>
    <w:rsid w:val="008159BB"/>
    <w:rsid w:val="008172E3"/>
    <w:rsid w:val="00817CEF"/>
    <w:rsid w:val="00822FF6"/>
    <w:rsid w:val="00825AC7"/>
    <w:rsid w:val="00830114"/>
    <w:rsid w:val="00831DD0"/>
    <w:rsid w:val="00835E1C"/>
    <w:rsid w:val="00835F66"/>
    <w:rsid w:val="0084018D"/>
    <w:rsid w:val="00840FB3"/>
    <w:rsid w:val="008423AE"/>
    <w:rsid w:val="00845B07"/>
    <w:rsid w:val="008501F8"/>
    <w:rsid w:val="00850204"/>
    <w:rsid w:val="008504D5"/>
    <w:rsid w:val="00851037"/>
    <w:rsid w:val="00852AE6"/>
    <w:rsid w:val="0085390E"/>
    <w:rsid w:val="008613CF"/>
    <w:rsid w:val="0086300D"/>
    <w:rsid w:val="0086606B"/>
    <w:rsid w:val="00866D77"/>
    <w:rsid w:val="00870295"/>
    <w:rsid w:val="00874A57"/>
    <w:rsid w:val="00877F66"/>
    <w:rsid w:val="00880847"/>
    <w:rsid w:val="00880899"/>
    <w:rsid w:val="0088089E"/>
    <w:rsid w:val="0088254E"/>
    <w:rsid w:val="008829B3"/>
    <w:rsid w:val="0088684C"/>
    <w:rsid w:val="008907CD"/>
    <w:rsid w:val="0089132C"/>
    <w:rsid w:val="00894B70"/>
    <w:rsid w:val="008A2727"/>
    <w:rsid w:val="008B09C1"/>
    <w:rsid w:val="008B2828"/>
    <w:rsid w:val="008B2F60"/>
    <w:rsid w:val="008B431A"/>
    <w:rsid w:val="008B4F61"/>
    <w:rsid w:val="008B6F21"/>
    <w:rsid w:val="008B6F76"/>
    <w:rsid w:val="008C029A"/>
    <w:rsid w:val="008C0724"/>
    <w:rsid w:val="008C79D1"/>
    <w:rsid w:val="008D0C39"/>
    <w:rsid w:val="008D0E82"/>
    <w:rsid w:val="008E1010"/>
    <w:rsid w:val="008E358D"/>
    <w:rsid w:val="008E515F"/>
    <w:rsid w:val="008F0600"/>
    <w:rsid w:val="008F077D"/>
    <w:rsid w:val="00901946"/>
    <w:rsid w:val="009038B5"/>
    <w:rsid w:val="00905D02"/>
    <w:rsid w:val="009102BD"/>
    <w:rsid w:val="00910E35"/>
    <w:rsid w:val="00916D13"/>
    <w:rsid w:val="00916FEB"/>
    <w:rsid w:val="00923CB0"/>
    <w:rsid w:val="00926AE0"/>
    <w:rsid w:val="009351A3"/>
    <w:rsid w:val="009361F3"/>
    <w:rsid w:val="009429F9"/>
    <w:rsid w:val="0094349A"/>
    <w:rsid w:val="00944158"/>
    <w:rsid w:val="0094752C"/>
    <w:rsid w:val="00957739"/>
    <w:rsid w:val="00960A01"/>
    <w:rsid w:val="0096237A"/>
    <w:rsid w:val="00966E4D"/>
    <w:rsid w:val="0097086E"/>
    <w:rsid w:val="00973C36"/>
    <w:rsid w:val="0097538F"/>
    <w:rsid w:val="009769F1"/>
    <w:rsid w:val="00976DE1"/>
    <w:rsid w:val="0098094E"/>
    <w:rsid w:val="009815F1"/>
    <w:rsid w:val="00985275"/>
    <w:rsid w:val="009875CE"/>
    <w:rsid w:val="00991EFB"/>
    <w:rsid w:val="009930A4"/>
    <w:rsid w:val="00995B89"/>
    <w:rsid w:val="009A5E7E"/>
    <w:rsid w:val="009B268E"/>
    <w:rsid w:val="009B52CF"/>
    <w:rsid w:val="009B6C74"/>
    <w:rsid w:val="009C1147"/>
    <w:rsid w:val="009C2924"/>
    <w:rsid w:val="009C4B04"/>
    <w:rsid w:val="009D0677"/>
    <w:rsid w:val="009D2B7C"/>
    <w:rsid w:val="009D761A"/>
    <w:rsid w:val="009E3B79"/>
    <w:rsid w:val="009F0080"/>
    <w:rsid w:val="009F0964"/>
    <w:rsid w:val="009F0B08"/>
    <w:rsid w:val="009F385D"/>
    <w:rsid w:val="009F5F72"/>
    <w:rsid w:val="009F773E"/>
    <w:rsid w:val="00A0128A"/>
    <w:rsid w:val="00A021DC"/>
    <w:rsid w:val="00A041E9"/>
    <w:rsid w:val="00A04DB7"/>
    <w:rsid w:val="00A10A8A"/>
    <w:rsid w:val="00A11CFD"/>
    <w:rsid w:val="00A14DAF"/>
    <w:rsid w:val="00A15343"/>
    <w:rsid w:val="00A17722"/>
    <w:rsid w:val="00A22972"/>
    <w:rsid w:val="00A23CDC"/>
    <w:rsid w:val="00A2439E"/>
    <w:rsid w:val="00A30355"/>
    <w:rsid w:val="00A31F55"/>
    <w:rsid w:val="00A327AC"/>
    <w:rsid w:val="00A32ADB"/>
    <w:rsid w:val="00A33C45"/>
    <w:rsid w:val="00A347F2"/>
    <w:rsid w:val="00A37E66"/>
    <w:rsid w:val="00A40330"/>
    <w:rsid w:val="00A4255D"/>
    <w:rsid w:val="00A438EB"/>
    <w:rsid w:val="00A458CF"/>
    <w:rsid w:val="00A45E58"/>
    <w:rsid w:val="00A46542"/>
    <w:rsid w:val="00A4673D"/>
    <w:rsid w:val="00A54187"/>
    <w:rsid w:val="00A54C9F"/>
    <w:rsid w:val="00A559A6"/>
    <w:rsid w:val="00A610BE"/>
    <w:rsid w:val="00A63826"/>
    <w:rsid w:val="00A63E1D"/>
    <w:rsid w:val="00A73429"/>
    <w:rsid w:val="00A743BF"/>
    <w:rsid w:val="00A76216"/>
    <w:rsid w:val="00A7704D"/>
    <w:rsid w:val="00A9000A"/>
    <w:rsid w:val="00A91F21"/>
    <w:rsid w:val="00A94D1F"/>
    <w:rsid w:val="00A95C68"/>
    <w:rsid w:val="00A96FBE"/>
    <w:rsid w:val="00AA17C7"/>
    <w:rsid w:val="00AA2221"/>
    <w:rsid w:val="00AA34B8"/>
    <w:rsid w:val="00AA63D7"/>
    <w:rsid w:val="00AA7CBB"/>
    <w:rsid w:val="00AB2AA8"/>
    <w:rsid w:val="00AC0F3F"/>
    <w:rsid w:val="00AC0FB9"/>
    <w:rsid w:val="00AC451B"/>
    <w:rsid w:val="00AC498C"/>
    <w:rsid w:val="00AD093B"/>
    <w:rsid w:val="00AD25B2"/>
    <w:rsid w:val="00AD4C50"/>
    <w:rsid w:val="00AD6106"/>
    <w:rsid w:val="00AD735A"/>
    <w:rsid w:val="00AD75B9"/>
    <w:rsid w:val="00AE4256"/>
    <w:rsid w:val="00AE6DAB"/>
    <w:rsid w:val="00AE6E81"/>
    <w:rsid w:val="00AE7BDB"/>
    <w:rsid w:val="00AF0BAB"/>
    <w:rsid w:val="00AF6BA7"/>
    <w:rsid w:val="00B0574B"/>
    <w:rsid w:val="00B06491"/>
    <w:rsid w:val="00B064A4"/>
    <w:rsid w:val="00B14102"/>
    <w:rsid w:val="00B240CD"/>
    <w:rsid w:val="00B279FF"/>
    <w:rsid w:val="00B30486"/>
    <w:rsid w:val="00B33947"/>
    <w:rsid w:val="00B359F1"/>
    <w:rsid w:val="00B36A62"/>
    <w:rsid w:val="00B371BE"/>
    <w:rsid w:val="00B37E99"/>
    <w:rsid w:val="00B41807"/>
    <w:rsid w:val="00B50431"/>
    <w:rsid w:val="00B50465"/>
    <w:rsid w:val="00B53E10"/>
    <w:rsid w:val="00B60045"/>
    <w:rsid w:val="00B60B2C"/>
    <w:rsid w:val="00B61360"/>
    <w:rsid w:val="00B6601F"/>
    <w:rsid w:val="00B7610A"/>
    <w:rsid w:val="00B76C35"/>
    <w:rsid w:val="00B77948"/>
    <w:rsid w:val="00B77C4B"/>
    <w:rsid w:val="00B8000E"/>
    <w:rsid w:val="00B80167"/>
    <w:rsid w:val="00B80224"/>
    <w:rsid w:val="00B8118E"/>
    <w:rsid w:val="00B81E65"/>
    <w:rsid w:val="00B81E9F"/>
    <w:rsid w:val="00B83D55"/>
    <w:rsid w:val="00B85A91"/>
    <w:rsid w:val="00B872F5"/>
    <w:rsid w:val="00B9259B"/>
    <w:rsid w:val="00B93955"/>
    <w:rsid w:val="00B96615"/>
    <w:rsid w:val="00B9678E"/>
    <w:rsid w:val="00B96CE7"/>
    <w:rsid w:val="00BA1CF0"/>
    <w:rsid w:val="00BA28F8"/>
    <w:rsid w:val="00BA4309"/>
    <w:rsid w:val="00BA72FF"/>
    <w:rsid w:val="00BB1171"/>
    <w:rsid w:val="00BB1C8A"/>
    <w:rsid w:val="00BB25FB"/>
    <w:rsid w:val="00BB444C"/>
    <w:rsid w:val="00BB5D73"/>
    <w:rsid w:val="00BC083C"/>
    <w:rsid w:val="00BC2B30"/>
    <w:rsid w:val="00BC54DB"/>
    <w:rsid w:val="00BD32B5"/>
    <w:rsid w:val="00BD6852"/>
    <w:rsid w:val="00BE5731"/>
    <w:rsid w:val="00BE6C2E"/>
    <w:rsid w:val="00BF1E48"/>
    <w:rsid w:val="00BF3861"/>
    <w:rsid w:val="00BF73F4"/>
    <w:rsid w:val="00C0058E"/>
    <w:rsid w:val="00C00ACB"/>
    <w:rsid w:val="00C0531C"/>
    <w:rsid w:val="00C1361C"/>
    <w:rsid w:val="00C224CB"/>
    <w:rsid w:val="00C27C7B"/>
    <w:rsid w:val="00C3651E"/>
    <w:rsid w:val="00C42379"/>
    <w:rsid w:val="00C43B92"/>
    <w:rsid w:val="00C447F5"/>
    <w:rsid w:val="00C4558D"/>
    <w:rsid w:val="00C46EC7"/>
    <w:rsid w:val="00C5059A"/>
    <w:rsid w:val="00C542E1"/>
    <w:rsid w:val="00C576BE"/>
    <w:rsid w:val="00C60C2C"/>
    <w:rsid w:val="00C6169B"/>
    <w:rsid w:val="00C6340E"/>
    <w:rsid w:val="00C71976"/>
    <w:rsid w:val="00C72584"/>
    <w:rsid w:val="00C74EE5"/>
    <w:rsid w:val="00C75536"/>
    <w:rsid w:val="00C82142"/>
    <w:rsid w:val="00C82667"/>
    <w:rsid w:val="00C82718"/>
    <w:rsid w:val="00C830D5"/>
    <w:rsid w:val="00C85A02"/>
    <w:rsid w:val="00C901C3"/>
    <w:rsid w:val="00C927C5"/>
    <w:rsid w:val="00CA26D0"/>
    <w:rsid w:val="00CA5324"/>
    <w:rsid w:val="00CA6EA4"/>
    <w:rsid w:val="00CA72C3"/>
    <w:rsid w:val="00CA7CD9"/>
    <w:rsid w:val="00CC7769"/>
    <w:rsid w:val="00CC7D16"/>
    <w:rsid w:val="00CD0EEC"/>
    <w:rsid w:val="00CD107C"/>
    <w:rsid w:val="00CD1679"/>
    <w:rsid w:val="00CD16AF"/>
    <w:rsid w:val="00CD1F79"/>
    <w:rsid w:val="00CD3595"/>
    <w:rsid w:val="00CD432B"/>
    <w:rsid w:val="00CD7189"/>
    <w:rsid w:val="00CE24A4"/>
    <w:rsid w:val="00CE3201"/>
    <w:rsid w:val="00CE3661"/>
    <w:rsid w:val="00CF07B4"/>
    <w:rsid w:val="00CF0A44"/>
    <w:rsid w:val="00CF2968"/>
    <w:rsid w:val="00CF316D"/>
    <w:rsid w:val="00CF4271"/>
    <w:rsid w:val="00CF7EAB"/>
    <w:rsid w:val="00D009CE"/>
    <w:rsid w:val="00D06226"/>
    <w:rsid w:val="00D07FCD"/>
    <w:rsid w:val="00D07FE5"/>
    <w:rsid w:val="00D10BD5"/>
    <w:rsid w:val="00D11221"/>
    <w:rsid w:val="00D121B2"/>
    <w:rsid w:val="00D13DBC"/>
    <w:rsid w:val="00D15EF1"/>
    <w:rsid w:val="00D16E9B"/>
    <w:rsid w:val="00D209AA"/>
    <w:rsid w:val="00D23D46"/>
    <w:rsid w:val="00D2527C"/>
    <w:rsid w:val="00D26DE0"/>
    <w:rsid w:val="00D2711F"/>
    <w:rsid w:val="00D309DD"/>
    <w:rsid w:val="00D30DCF"/>
    <w:rsid w:val="00D34115"/>
    <w:rsid w:val="00D3564D"/>
    <w:rsid w:val="00D40286"/>
    <w:rsid w:val="00D41FB7"/>
    <w:rsid w:val="00D441B3"/>
    <w:rsid w:val="00D45746"/>
    <w:rsid w:val="00D50F3B"/>
    <w:rsid w:val="00D52521"/>
    <w:rsid w:val="00D61BE7"/>
    <w:rsid w:val="00D63E56"/>
    <w:rsid w:val="00D707F1"/>
    <w:rsid w:val="00D73B86"/>
    <w:rsid w:val="00D76256"/>
    <w:rsid w:val="00D8154A"/>
    <w:rsid w:val="00D83816"/>
    <w:rsid w:val="00D90B9B"/>
    <w:rsid w:val="00D94BE3"/>
    <w:rsid w:val="00D94C26"/>
    <w:rsid w:val="00DA076D"/>
    <w:rsid w:val="00DA5CAC"/>
    <w:rsid w:val="00DA66E1"/>
    <w:rsid w:val="00DA6A5A"/>
    <w:rsid w:val="00DA72E7"/>
    <w:rsid w:val="00DB0896"/>
    <w:rsid w:val="00DB7A48"/>
    <w:rsid w:val="00DC3C25"/>
    <w:rsid w:val="00DD32C9"/>
    <w:rsid w:val="00DD3A86"/>
    <w:rsid w:val="00DD3E87"/>
    <w:rsid w:val="00DD432D"/>
    <w:rsid w:val="00DE07CD"/>
    <w:rsid w:val="00DE0B1F"/>
    <w:rsid w:val="00DE2A90"/>
    <w:rsid w:val="00DE3D70"/>
    <w:rsid w:val="00DE6300"/>
    <w:rsid w:val="00DE7395"/>
    <w:rsid w:val="00DF0BFE"/>
    <w:rsid w:val="00DF1B05"/>
    <w:rsid w:val="00DF21AC"/>
    <w:rsid w:val="00DF2DB6"/>
    <w:rsid w:val="00DF2E67"/>
    <w:rsid w:val="00DF45A5"/>
    <w:rsid w:val="00DF5C43"/>
    <w:rsid w:val="00DF6C2F"/>
    <w:rsid w:val="00E0010B"/>
    <w:rsid w:val="00E0630D"/>
    <w:rsid w:val="00E13A05"/>
    <w:rsid w:val="00E14460"/>
    <w:rsid w:val="00E20864"/>
    <w:rsid w:val="00E216F3"/>
    <w:rsid w:val="00E26501"/>
    <w:rsid w:val="00E269B6"/>
    <w:rsid w:val="00E27EF1"/>
    <w:rsid w:val="00E32C07"/>
    <w:rsid w:val="00E36495"/>
    <w:rsid w:val="00E3764A"/>
    <w:rsid w:val="00E5008F"/>
    <w:rsid w:val="00E5155C"/>
    <w:rsid w:val="00E5390B"/>
    <w:rsid w:val="00E54836"/>
    <w:rsid w:val="00E5486A"/>
    <w:rsid w:val="00E5655A"/>
    <w:rsid w:val="00E56844"/>
    <w:rsid w:val="00E5776D"/>
    <w:rsid w:val="00E57E8E"/>
    <w:rsid w:val="00E60E44"/>
    <w:rsid w:val="00E61DCE"/>
    <w:rsid w:val="00E66400"/>
    <w:rsid w:val="00E76D0C"/>
    <w:rsid w:val="00E84714"/>
    <w:rsid w:val="00E84EB7"/>
    <w:rsid w:val="00E91A13"/>
    <w:rsid w:val="00EA530B"/>
    <w:rsid w:val="00EA7098"/>
    <w:rsid w:val="00EB02E2"/>
    <w:rsid w:val="00EB0D9C"/>
    <w:rsid w:val="00EB7002"/>
    <w:rsid w:val="00EC2130"/>
    <w:rsid w:val="00EC4DB9"/>
    <w:rsid w:val="00ED3547"/>
    <w:rsid w:val="00ED5AB9"/>
    <w:rsid w:val="00EE0A3A"/>
    <w:rsid w:val="00EE0DCF"/>
    <w:rsid w:val="00EE0DDC"/>
    <w:rsid w:val="00EE45E6"/>
    <w:rsid w:val="00EE712C"/>
    <w:rsid w:val="00EE7415"/>
    <w:rsid w:val="00EE7B22"/>
    <w:rsid w:val="00EF126E"/>
    <w:rsid w:val="00EF18BE"/>
    <w:rsid w:val="00EF7ED0"/>
    <w:rsid w:val="00F00B3C"/>
    <w:rsid w:val="00F05E02"/>
    <w:rsid w:val="00F063A2"/>
    <w:rsid w:val="00F072FE"/>
    <w:rsid w:val="00F1261A"/>
    <w:rsid w:val="00F136C5"/>
    <w:rsid w:val="00F158AA"/>
    <w:rsid w:val="00F17942"/>
    <w:rsid w:val="00F214C7"/>
    <w:rsid w:val="00F2170C"/>
    <w:rsid w:val="00F21D64"/>
    <w:rsid w:val="00F318D2"/>
    <w:rsid w:val="00F31B13"/>
    <w:rsid w:val="00F31D4A"/>
    <w:rsid w:val="00F33548"/>
    <w:rsid w:val="00F3446D"/>
    <w:rsid w:val="00F346DC"/>
    <w:rsid w:val="00F351AB"/>
    <w:rsid w:val="00F36170"/>
    <w:rsid w:val="00F4057F"/>
    <w:rsid w:val="00F41975"/>
    <w:rsid w:val="00F42B7D"/>
    <w:rsid w:val="00F448F9"/>
    <w:rsid w:val="00F44BD8"/>
    <w:rsid w:val="00F451AE"/>
    <w:rsid w:val="00F45847"/>
    <w:rsid w:val="00F50894"/>
    <w:rsid w:val="00F50F3C"/>
    <w:rsid w:val="00F56091"/>
    <w:rsid w:val="00F569E3"/>
    <w:rsid w:val="00F5792F"/>
    <w:rsid w:val="00F610D8"/>
    <w:rsid w:val="00F61332"/>
    <w:rsid w:val="00F626C0"/>
    <w:rsid w:val="00F653F9"/>
    <w:rsid w:val="00F65EA3"/>
    <w:rsid w:val="00F731A6"/>
    <w:rsid w:val="00F734EF"/>
    <w:rsid w:val="00F73630"/>
    <w:rsid w:val="00F74C69"/>
    <w:rsid w:val="00F76A97"/>
    <w:rsid w:val="00F854EA"/>
    <w:rsid w:val="00F8618C"/>
    <w:rsid w:val="00F8692C"/>
    <w:rsid w:val="00F874C6"/>
    <w:rsid w:val="00F87CC7"/>
    <w:rsid w:val="00F9177E"/>
    <w:rsid w:val="00F973D1"/>
    <w:rsid w:val="00FA0383"/>
    <w:rsid w:val="00FA0B2A"/>
    <w:rsid w:val="00FA14FB"/>
    <w:rsid w:val="00FA4B7E"/>
    <w:rsid w:val="00FA5F59"/>
    <w:rsid w:val="00FB25BF"/>
    <w:rsid w:val="00FB3C5F"/>
    <w:rsid w:val="00FB58DD"/>
    <w:rsid w:val="00FC07CA"/>
    <w:rsid w:val="00FC2BC9"/>
    <w:rsid w:val="00FC3B50"/>
    <w:rsid w:val="00FC3F5F"/>
    <w:rsid w:val="00FC7E13"/>
    <w:rsid w:val="00FD1664"/>
    <w:rsid w:val="00FD1B95"/>
    <w:rsid w:val="00FD2E6A"/>
    <w:rsid w:val="00FE0307"/>
    <w:rsid w:val="00FE18B2"/>
    <w:rsid w:val="00FE32A8"/>
    <w:rsid w:val="00FE5CCD"/>
    <w:rsid w:val="00FE79B2"/>
    <w:rsid w:val="00FF176F"/>
    <w:rsid w:val="00FF77A5"/>
    <w:rsid w:val="00FF7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2A8"/>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A5E7E"/>
    <w:pPr>
      <w:tabs>
        <w:tab w:val="center" w:pos="4320"/>
        <w:tab w:val="right" w:pos="8640"/>
      </w:tabs>
    </w:pPr>
  </w:style>
  <w:style w:type="character" w:styleId="PageNumber">
    <w:name w:val="page number"/>
    <w:basedOn w:val="DefaultParagraphFont"/>
    <w:rsid w:val="009A5E7E"/>
  </w:style>
  <w:style w:type="paragraph" w:styleId="Header">
    <w:name w:val="header"/>
    <w:basedOn w:val="Normal"/>
    <w:rsid w:val="00901946"/>
    <w:pPr>
      <w:tabs>
        <w:tab w:val="center" w:pos="4320"/>
        <w:tab w:val="right" w:pos="8640"/>
      </w:tabs>
    </w:pPr>
  </w:style>
  <w:style w:type="paragraph" w:customStyle="1" w:styleId="Level0">
    <w:name w:val="Level 0"/>
    <w:basedOn w:val="Normal"/>
    <w:rsid w:val="00B80167"/>
    <w:pPr>
      <w:tabs>
        <w:tab w:val="left" w:pos="576"/>
        <w:tab w:val="left" w:pos="1152"/>
        <w:tab w:val="left" w:pos="1728"/>
        <w:tab w:val="left" w:pos="2304"/>
      </w:tabs>
      <w:spacing w:before="120" w:line="240" w:lineRule="atLeast"/>
      <w:ind w:left="576" w:hanging="576"/>
    </w:pPr>
    <w:rPr>
      <w:rFonts w:eastAsia="PMingLiU"/>
      <w:sz w:val="18"/>
      <w:szCs w:val="20"/>
      <w:lang w:val="en-GB"/>
    </w:rPr>
  </w:style>
</w:styles>
</file>

<file path=word/webSettings.xml><?xml version="1.0" encoding="utf-8"?>
<w:webSettings xmlns:r="http://schemas.openxmlformats.org/officeDocument/2006/relationships" xmlns:w="http://schemas.openxmlformats.org/wordprocessingml/2006/main">
  <w:divs>
    <w:div w:id="582421206">
      <w:bodyDiv w:val="1"/>
      <w:marLeft w:val="0"/>
      <w:marRight w:val="0"/>
      <w:marTop w:val="0"/>
      <w:marBottom w:val="0"/>
      <w:divBdr>
        <w:top w:val="none" w:sz="0" w:space="0" w:color="auto"/>
        <w:left w:val="none" w:sz="0" w:space="0" w:color="auto"/>
        <w:bottom w:val="none" w:sz="0" w:space="0" w:color="auto"/>
        <w:right w:val="none" w:sz="0" w:space="0" w:color="auto"/>
      </w:divBdr>
    </w:div>
    <w:div w:id="13630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emf"/><Relationship Id="rId18" Type="http://schemas.openxmlformats.org/officeDocument/2006/relationships/oleObject" Target="embeddings/Microsoft_Office_Excel_97-2003_Worksheet6.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Office_Excel_97-2003_Worksheet5.xls"/><Relationship Id="rId20" Type="http://schemas.openxmlformats.org/officeDocument/2006/relationships/oleObject" Target="embeddings/Microsoft_Office_Excel_97-2003_Worksheet7.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oleObject" Target="embeddings/Microsoft_Office_Excel_97-2003_Worksheet2.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Excel_97-2003_Worksheet4.xls"/><Relationship Id="rId22" Type="http://schemas.openxmlformats.org/officeDocument/2006/relationships/oleObject" Target="embeddings/Microsoft_Office_Excel_97-2003_Worksheet8.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HLC</cp:lastModifiedBy>
  <cp:revision>2</cp:revision>
  <cp:lastPrinted>2014-04-15T11:28:00Z</cp:lastPrinted>
  <dcterms:created xsi:type="dcterms:W3CDTF">2014-10-17T03:56:00Z</dcterms:created>
  <dcterms:modified xsi:type="dcterms:W3CDTF">2014-10-17T03:56:00Z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621ebc84d3d465f90b56f1580a530c6.psdsxs" Id="Rad998e94e200461c" /></Relationships>
</file>